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727DB" w14:textId="77777777" w:rsidR="00BD5296" w:rsidRDefault="00BD5296" w:rsidP="00F07F29">
      <w:pPr>
        <w:shd w:val="clear" w:color="auto" w:fill="E7E6E6" w:themeFill="background2"/>
        <w:jc w:val="both"/>
        <w:rPr>
          <w:rFonts w:ascii="Arial" w:hAnsi="Arial" w:cs="Arial"/>
          <w:b/>
        </w:rPr>
      </w:pPr>
    </w:p>
    <w:p w14:paraId="28641D01" w14:textId="77777777" w:rsidR="00F07F29" w:rsidRDefault="00F07F29" w:rsidP="00F07F29">
      <w:pPr>
        <w:shd w:val="clear" w:color="auto" w:fill="E7E6E6" w:themeFill="background2"/>
        <w:jc w:val="both"/>
        <w:rPr>
          <w:rFonts w:ascii="Arial" w:hAnsi="Arial" w:cs="Arial"/>
          <w:b/>
        </w:rPr>
      </w:pPr>
    </w:p>
    <w:p w14:paraId="54B607CF" w14:textId="7003752C" w:rsidR="00BD5296" w:rsidRDefault="009842CE" w:rsidP="00F07F29">
      <w:pPr>
        <w:shd w:val="clear" w:color="auto" w:fill="E7E6E6" w:themeFill="background2"/>
        <w:jc w:val="center"/>
        <w:rPr>
          <w:rFonts w:ascii="Arial" w:hAnsi="Arial" w:cs="Arial"/>
          <w:b/>
        </w:rPr>
      </w:pPr>
      <w:r w:rsidRPr="009842CE">
        <w:rPr>
          <w:rFonts w:ascii="Arial" w:hAnsi="Arial" w:cs="Arial"/>
          <w:b/>
        </w:rPr>
        <w:t>Soutien aux enfants vulnérables</w:t>
      </w:r>
    </w:p>
    <w:p w14:paraId="2D3C0852" w14:textId="285DA76B" w:rsidR="00BD5296" w:rsidRDefault="00BD5296" w:rsidP="00F0338A">
      <w:pPr>
        <w:shd w:val="clear" w:color="auto" w:fill="E7E6E6" w:themeFill="background2"/>
        <w:rPr>
          <w:rFonts w:ascii="Arial" w:hAnsi="Arial" w:cs="Arial"/>
          <w:b/>
        </w:rPr>
      </w:pPr>
    </w:p>
    <w:p w14:paraId="7317F931" w14:textId="77777777" w:rsidR="00BD5296" w:rsidRPr="00CD40A9" w:rsidRDefault="00BD5296" w:rsidP="00F07F29">
      <w:pPr>
        <w:shd w:val="clear" w:color="auto" w:fill="E7E6E6" w:themeFill="background2"/>
        <w:jc w:val="both"/>
        <w:rPr>
          <w:rFonts w:ascii="Arial" w:hAnsi="Arial" w:cs="Arial"/>
          <w:b/>
        </w:rPr>
      </w:pPr>
    </w:p>
    <w:p w14:paraId="66567487" w14:textId="77777777" w:rsidR="00BD5296" w:rsidRDefault="00BD5296" w:rsidP="00F07F29">
      <w:pPr>
        <w:jc w:val="both"/>
        <w:rPr>
          <w:rFonts w:ascii="Arial" w:hAnsi="Arial" w:cs="Arial"/>
          <w:b/>
          <w:i/>
          <w:sz w:val="22"/>
          <w:szCs w:val="22"/>
        </w:rPr>
      </w:pPr>
      <w:bookmarkStart w:id="0" w:name="_GoBack"/>
      <w:bookmarkEnd w:id="0"/>
    </w:p>
    <w:p w14:paraId="789D9457" w14:textId="77777777" w:rsidR="006B4A70" w:rsidRDefault="006B4A70" w:rsidP="00F07F29">
      <w:pPr>
        <w:jc w:val="both"/>
        <w:rPr>
          <w:rFonts w:ascii="Arial" w:hAnsi="Arial" w:cs="Arial"/>
          <w:b/>
          <w:i/>
          <w:sz w:val="22"/>
          <w:szCs w:val="22"/>
        </w:rPr>
      </w:pPr>
    </w:p>
    <w:p w14:paraId="26627795" w14:textId="077A848E" w:rsidR="004D6F10" w:rsidRDefault="004D6F10" w:rsidP="009842CE">
      <w:pPr>
        <w:jc w:val="both"/>
        <w:rPr>
          <w:rFonts w:ascii="Arial" w:hAnsi="Arial" w:cs="Arial"/>
          <w:sz w:val="22"/>
          <w:szCs w:val="22"/>
        </w:rPr>
      </w:pPr>
      <w:r w:rsidRPr="004D6F10">
        <w:rPr>
          <w:rFonts w:ascii="Arial" w:hAnsi="Arial" w:cs="Arial"/>
          <w:sz w:val="22"/>
          <w:szCs w:val="22"/>
        </w:rPr>
        <w:t>Avec la fermeture des services de garde éducatifs à l’enfance, des écoles et de plusieurs services de proximité en raison de la crise sanitaire sans précédent que nous vivons,</w:t>
      </w:r>
      <w:r w:rsidR="0063309C" w:rsidRPr="0063309C">
        <w:t xml:space="preserve"> </w:t>
      </w:r>
      <w:r w:rsidR="0063309C" w:rsidRPr="0063309C">
        <w:rPr>
          <w:rFonts w:ascii="Arial" w:hAnsi="Arial" w:cs="Arial"/>
          <w:sz w:val="22"/>
          <w:szCs w:val="22"/>
        </w:rPr>
        <w:t>les enfants vulnérables qui sont en confinement dans leur résidence peuvent être davantage à risque</w:t>
      </w:r>
      <w:r w:rsidR="0063309C">
        <w:rPr>
          <w:rFonts w:ascii="Arial" w:hAnsi="Arial" w:cs="Arial"/>
          <w:sz w:val="22"/>
          <w:szCs w:val="22"/>
        </w:rPr>
        <w:t>.</w:t>
      </w:r>
      <w:r w:rsidRPr="004D6F10">
        <w:rPr>
          <w:rFonts w:ascii="Arial" w:hAnsi="Arial" w:cs="Arial"/>
          <w:sz w:val="22"/>
          <w:szCs w:val="22"/>
        </w:rPr>
        <w:t xml:space="preserve"> </w:t>
      </w:r>
      <w:r w:rsidR="0063309C">
        <w:rPr>
          <w:rFonts w:ascii="Arial" w:hAnsi="Arial" w:cs="Arial"/>
          <w:sz w:val="22"/>
          <w:szCs w:val="22"/>
        </w:rPr>
        <w:t>N</w:t>
      </w:r>
      <w:r w:rsidR="009842CE" w:rsidRPr="009842CE">
        <w:rPr>
          <w:rFonts w:ascii="Arial" w:hAnsi="Arial" w:cs="Arial"/>
          <w:sz w:val="22"/>
          <w:szCs w:val="22"/>
        </w:rPr>
        <w:t xml:space="preserve">ous vous suggérons </w:t>
      </w:r>
      <w:r w:rsidR="0063309C">
        <w:rPr>
          <w:rFonts w:ascii="Arial" w:hAnsi="Arial" w:cs="Arial"/>
          <w:sz w:val="22"/>
          <w:szCs w:val="22"/>
        </w:rPr>
        <w:t xml:space="preserve">donc </w:t>
      </w:r>
      <w:r w:rsidR="009842CE" w:rsidRPr="009842CE">
        <w:rPr>
          <w:rFonts w:ascii="Arial" w:hAnsi="Arial" w:cs="Arial"/>
          <w:sz w:val="22"/>
          <w:szCs w:val="22"/>
        </w:rPr>
        <w:t>de demander aux éducatrices de communiquer régulièrement avec les enfants de leur groupe et leur famille, tout simplement pour prendre de leurs nouvelles. Nous croyons donc qu’il est bénéfique que les enfants puissent maintenir le lien positif qu’</w:t>
      </w:r>
      <w:r>
        <w:rPr>
          <w:rFonts w:ascii="Arial" w:hAnsi="Arial" w:cs="Arial"/>
          <w:sz w:val="22"/>
          <w:szCs w:val="22"/>
        </w:rPr>
        <w:t xml:space="preserve">ils ont avec leurs éducatrices. </w:t>
      </w:r>
      <w:r w:rsidR="009842CE" w:rsidRPr="009842CE">
        <w:rPr>
          <w:rFonts w:ascii="Arial" w:hAnsi="Arial" w:cs="Arial"/>
          <w:sz w:val="22"/>
          <w:szCs w:val="22"/>
        </w:rPr>
        <w:t>Aussi votre appel peut être l’occasion de les référer vers des ressources d’aide, si vous constatez qu’ils ont un besoin.</w:t>
      </w:r>
    </w:p>
    <w:p w14:paraId="538E4E72" w14:textId="77777777" w:rsidR="004D6F10" w:rsidRDefault="004D6F10" w:rsidP="009842CE">
      <w:pPr>
        <w:jc w:val="both"/>
        <w:rPr>
          <w:rFonts w:ascii="Arial" w:hAnsi="Arial" w:cs="Arial"/>
          <w:sz w:val="22"/>
          <w:szCs w:val="22"/>
        </w:rPr>
      </w:pPr>
    </w:p>
    <w:p w14:paraId="1C96C57B" w14:textId="6CDB06D3" w:rsidR="009842CE" w:rsidRPr="009842CE" w:rsidRDefault="009842CE" w:rsidP="009842CE">
      <w:pPr>
        <w:jc w:val="both"/>
        <w:rPr>
          <w:rFonts w:ascii="Arial" w:hAnsi="Arial" w:cs="Arial"/>
          <w:sz w:val="22"/>
          <w:szCs w:val="22"/>
        </w:rPr>
      </w:pPr>
      <w:r w:rsidRPr="009842CE">
        <w:rPr>
          <w:rFonts w:ascii="Arial" w:hAnsi="Arial" w:cs="Arial"/>
          <w:sz w:val="22"/>
          <w:szCs w:val="22"/>
        </w:rPr>
        <w:t>Nous vous conseillons par ailleurs de porter une attention particulière aux familles dont les enfants bénéficient d’une place protocole ou de la mesure exceptionnelle de soutien, puisqu’elles vivent souvent déjà des situations hors de l’ordinaire. Des resso</w:t>
      </w:r>
      <w:r w:rsidR="004D6F10">
        <w:rPr>
          <w:rFonts w:ascii="Arial" w:hAnsi="Arial" w:cs="Arial"/>
          <w:sz w:val="22"/>
          <w:szCs w:val="22"/>
        </w:rPr>
        <w:t>urces de répit sont disponibles et jointes à la présente procédure</w:t>
      </w:r>
      <w:r w:rsidR="0063309C">
        <w:rPr>
          <w:rFonts w:ascii="Arial" w:hAnsi="Arial" w:cs="Arial"/>
          <w:sz w:val="22"/>
          <w:szCs w:val="22"/>
        </w:rPr>
        <w:t>.</w:t>
      </w:r>
    </w:p>
    <w:p w14:paraId="5F22B1F5" w14:textId="77777777" w:rsidR="009842CE" w:rsidRPr="009842CE" w:rsidRDefault="009842CE" w:rsidP="009842CE">
      <w:pPr>
        <w:jc w:val="both"/>
        <w:rPr>
          <w:rFonts w:ascii="Arial" w:hAnsi="Arial" w:cs="Arial"/>
          <w:sz w:val="22"/>
          <w:szCs w:val="22"/>
        </w:rPr>
      </w:pPr>
    </w:p>
    <w:p w14:paraId="1E1CC299" w14:textId="76B38ED0" w:rsidR="00F0338A" w:rsidRDefault="009842CE" w:rsidP="009842CE">
      <w:pPr>
        <w:jc w:val="both"/>
        <w:rPr>
          <w:rFonts w:ascii="Arial" w:hAnsi="Arial" w:cs="Arial"/>
          <w:sz w:val="22"/>
          <w:szCs w:val="22"/>
        </w:rPr>
      </w:pPr>
      <w:r w:rsidRPr="009842CE">
        <w:rPr>
          <w:rFonts w:ascii="Arial" w:hAnsi="Arial" w:cs="Arial"/>
          <w:sz w:val="22"/>
          <w:szCs w:val="22"/>
        </w:rPr>
        <w:t>Naturellement, le bien-être des enfants demeure la grande priorité pour le Ministère. Vous connaissez bien les tout-petits qui fréquentent habituellement vos installations. Si vous avez des inquiétudes pour certains d’entre eux en raison de la période d’isolement, nous vous demand</w:t>
      </w:r>
      <w:r w:rsidR="00F0338A">
        <w:rPr>
          <w:rFonts w:ascii="Arial" w:hAnsi="Arial" w:cs="Arial"/>
          <w:sz w:val="22"/>
          <w:szCs w:val="22"/>
        </w:rPr>
        <w:t>ons d’agir de façon préventive.</w:t>
      </w:r>
    </w:p>
    <w:p w14:paraId="617AC67C" w14:textId="17F16D4E" w:rsidR="00F0338A" w:rsidRDefault="00F0338A" w:rsidP="009842CE">
      <w:pPr>
        <w:jc w:val="both"/>
        <w:rPr>
          <w:rFonts w:ascii="Arial" w:hAnsi="Arial" w:cs="Arial"/>
          <w:sz w:val="22"/>
          <w:szCs w:val="22"/>
        </w:rPr>
      </w:pPr>
    </w:p>
    <w:p w14:paraId="23FB03EF" w14:textId="1B170906" w:rsidR="00F0338A" w:rsidRDefault="00F0338A" w:rsidP="009842CE">
      <w:pPr>
        <w:jc w:val="both"/>
        <w:rPr>
          <w:rFonts w:ascii="Arial" w:hAnsi="Arial" w:cs="Arial"/>
          <w:sz w:val="22"/>
          <w:szCs w:val="22"/>
        </w:rPr>
      </w:pPr>
      <w:r>
        <w:rPr>
          <w:rFonts w:ascii="Arial" w:hAnsi="Arial" w:cs="Arial"/>
          <w:sz w:val="22"/>
          <w:szCs w:val="22"/>
        </w:rPr>
        <w:t xml:space="preserve">Afin de vous aider dans cette démarche, nous avons préparé un guide d’appel qui est joint </w:t>
      </w:r>
      <w:r w:rsidR="001369CC">
        <w:rPr>
          <w:rFonts w:ascii="Arial" w:hAnsi="Arial" w:cs="Arial"/>
          <w:sz w:val="22"/>
          <w:szCs w:val="22"/>
        </w:rPr>
        <w:t>au</w:t>
      </w:r>
      <w:r>
        <w:rPr>
          <w:rFonts w:ascii="Arial" w:hAnsi="Arial" w:cs="Arial"/>
          <w:sz w:val="22"/>
          <w:szCs w:val="22"/>
        </w:rPr>
        <w:t xml:space="preserve"> présent document.</w:t>
      </w:r>
    </w:p>
    <w:p w14:paraId="1B9F7432" w14:textId="77777777" w:rsidR="00F0338A" w:rsidRDefault="00F0338A" w:rsidP="009842CE">
      <w:pPr>
        <w:jc w:val="both"/>
        <w:rPr>
          <w:rFonts w:ascii="Arial" w:hAnsi="Arial" w:cs="Arial"/>
          <w:sz w:val="22"/>
          <w:szCs w:val="22"/>
        </w:rPr>
      </w:pPr>
    </w:p>
    <w:p w14:paraId="434C7EB6" w14:textId="7514A403" w:rsidR="006B4A70" w:rsidRDefault="00F0338A" w:rsidP="009842CE">
      <w:pPr>
        <w:jc w:val="both"/>
        <w:rPr>
          <w:rFonts w:ascii="Arial" w:hAnsi="Arial" w:cs="Arial"/>
          <w:sz w:val="22"/>
          <w:szCs w:val="22"/>
        </w:rPr>
      </w:pPr>
      <w:r>
        <w:rPr>
          <w:rFonts w:ascii="Arial" w:hAnsi="Arial" w:cs="Arial"/>
          <w:sz w:val="22"/>
          <w:szCs w:val="22"/>
        </w:rPr>
        <w:t>En fonctions de ce que vous aurez constaté à la suite de</w:t>
      </w:r>
      <w:r w:rsidR="006E33A2">
        <w:rPr>
          <w:rFonts w:ascii="Arial" w:hAnsi="Arial" w:cs="Arial"/>
          <w:sz w:val="22"/>
          <w:szCs w:val="22"/>
        </w:rPr>
        <w:t xml:space="preserve"> vos</w:t>
      </w:r>
      <w:r>
        <w:rPr>
          <w:rFonts w:ascii="Arial" w:hAnsi="Arial" w:cs="Arial"/>
          <w:sz w:val="22"/>
          <w:szCs w:val="22"/>
        </w:rPr>
        <w:t xml:space="preserve"> appels, d</w:t>
      </w:r>
      <w:r w:rsidR="009842CE" w:rsidRPr="009842CE">
        <w:rPr>
          <w:rFonts w:ascii="Arial" w:hAnsi="Arial" w:cs="Arial"/>
          <w:sz w:val="22"/>
          <w:szCs w:val="22"/>
        </w:rPr>
        <w:t>es places dans vos services de garde d’urgence (SDGU) pourraient être offertes</w:t>
      </w:r>
      <w:r>
        <w:rPr>
          <w:rFonts w:ascii="Arial" w:hAnsi="Arial" w:cs="Arial"/>
          <w:sz w:val="22"/>
          <w:szCs w:val="22"/>
        </w:rPr>
        <w:t>, au besoin</w:t>
      </w:r>
      <w:r w:rsidR="009842CE" w:rsidRPr="009842CE">
        <w:rPr>
          <w:rFonts w:ascii="Arial" w:hAnsi="Arial" w:cs="Arial"/>
          <w:sz w:val="22"/>
          <w:szCs w:val="22"/>
        </w:rPr>
        <w:t>, selon les modalités suivantes :</w:t>
      </w:r>
    </w:p>
    <w:p w14:paraId="6A3F0BAC" w14:textId="77777777" w:rsidR="00F07F29" w:rsidRPr="00647C74" w:rsidRDefault="00F07F29" w:rsidP="00F07F29">
      <w:pPr>
        <w:jc w:val="both"/>
        <w:rPr>
          <w:rFonts w:ascii="Arial" w:hAnsi="Arial" w:cs="Arial"/>
          <w:sz w:val="22"/>
          <w:szCs w:val="22"/>
        </w:rPr>
      </w:pPr>
    </w:p>
    <w:p w14:paraId="45F40F2A" w14:textId="77777777" w:rsidR="00BD5296" w:rsidRPr="00AB798F" w:rsidRDefault="00BD5296" w:rsidP="00F07F29">
      <w:pPr>
        <w:pBdr>
          <w:top w:val="single" w:sz="4" w:space="1" w:color="auto"/>
          <w:left w:val="single" w:sz="4" w:space="4" w:color="auto"/>
          <w:bottom w:val="single" w:sz="4" w:space="1" w:color="auto"/>
          <w:right w:val="single" w:sz="4" w:space="4" w:color="auto"/>
        </w:pBdr>
        <w:spacing w:before="120" w:after="120"/>
        <w:jc w:val="both"/>
        <w:rPr>
          <w:rFonts w:ascii="Arial" w:hAnsi="Arial" w:cs="Arial"/>
          <w:b/>
          <w:i/>
          <w:sz w:val="22"/>
          <w:szCs w:val="22"/>
        </w:rPr>
      </w:pPr>
      <w:r w:rsidRPr="00AB798F">
        <w:rPr>
          <w:rFonts w:ascii="Arial" w:hAnsi="Arial" w:cs="Arial"/>
          <w:b/>
          <w:i/>
          <w:sz w:val="22"/>
          <w:szCs w:val="22"/>
        </w:rPr>
        <w:t>Dans le cadre de cette procédure, on entend par enfants vulnérables :</w:t>
      </w:r>
    </w:p>
    <w:p w14:paraId="6F778AF2" w14:textId="0478CCCB" w:rsidR="00EF330E" w:rsidRPr="00EF330E" w:rsidRDefault="00BD5296" w:rsidP="00EF330E">
      <w:pPr>
        <w:numPr>
          <w:ilvl w:val="0"/>
          <w:numId w:val="6"/>
        </w:numPr>
        <w:pBdr>
          <w:top w:val="single" w:sz="4" w:space="1" w:color="auto"/>
          <w:left w:val="single" w:sz="4" w:space="4" w:color="auto"/>
          <w:bottom w:val="single" w:sz="4" w:space="1" w:color="auto"/>
          <w:right w:val="single" w:sz="4" w:space="4" w:color="auto"/>
        </w:pBdr>
        <w:spacing w:before="120" w:after="120"/>
        <w:ind w:left="0" w:firstLine="0"/>
        <w:jc w:val="both"/>
        <w:rPr>
          <w:rFonts w:ascii="Arial" w:hAnsi="Arial" w:cs="Arial"/>
          <w:sz w:val="22"/>
          <w:szCs w:val="22"/>
        </w:rPr>
      </w:pPr>
      <w:r w:rsidRPr="00647C74">
        <w:rPr>
          <w:rFonts w:ascii="Arial" w:hAnsi="Arial" w:cs="Arial"/>
          <w:sz w:val="22"/>
          <w:szCs w:val="22"/>
        </w:rPr>
        <w:t>Enfants qui occupaient des places réservées dans le cadre de protocoles d’ententes CPE/GS – CISSS/CIUSSS avant la fermeture de l’ensemble des services de garde.</w:t>
      </w:r>
    </w:p>
    <w:p w14:paraId="5933DD4A" w14:textId="77777777" w:rsidR="00EF330E" w:rsidRPr="00EF330E" w:rsidRDefault="00EF330E" w:rsidP="00EF330E">
      <w:pPr>
        <w:numPr>
          <w:ilvl w:val="0"/>
          <w:numId w:val="6"/>
        </w:numPr>
        <w:pBdr>
          <w:top w:val="single" w:sz="4" w:space="1" w:color="auto"/>
          <w:left w:val="single" w:sz="4" w:space="4" w:color="auto"/>
          <w:bottom w:val="single" w:sz="4" w:space="1" w:color="auto"/>
          <w:right w:val="single" w:sz="4" w:space="4" w:color="auto"/>
        </w:pBdr>
        <w:spacing w:before="120" w:after="120"/>
        <w:ind w:left="0" w:firstLine="0"/>
        <w:jc w:val="both"/>
        <w:rPr>
          <w:rFonts w:ascii="Arial" w:hAnsi="Arial" w:cs="Arial"/>
          <w:sz w:val="22"/>
          <w:szCs w:val="22"/>
        </w:rPr>
      </w:pPr>
      <w:r w:rsidRPr="00EF330E">
        <w:rPr>
          <w:rFonts w:ascii="Arial" w:hAnsi="Arial" w:cs="Arial"/>
          <w:sz w:val="22"/>
          <w:szCs w:val="22"/>
        </w:rPr>
        <w:t>Enfants à risque de négligence, de maltraitance ou toute autre forme d’abus, pris en charge par les services de proximité ou de protection de la jeunesse et pour lesquels, les intervenants ont des inquiétudes.</w:t>
      </w:r>
    </w:p>
    <w:p w14:paraId="6C997A30" w14:textId="77777777" w:rsidR="00EF330E" w:rsidRPr="00EF330E" w:rsidRDefault="00BD5296" w:rsidP="00EF330E">
      <w:pPr>
        <w:numPr>
          <w:ilvl w:val="0"/>
          <w:numId w:val="6"/>
        </w:numPr>
        <w:pBdr>
          <w:top w:val="single" w:sz="4" w:space="1" w:color="auto"/>
          <w:left w:val="single" w:sz="4" w:space="4" w:color="auto"/>
          <w:bottom w:val="single" w:sz="4" w:space="1" w:color="auto"/>
          <w:right w:val="single" w:sz="4" w:space="4" w:color="auto"/>
        </w:pBdr>
        <w:spacing w:before="120" w:after="120"/>
        <w:ind w:left="0" w:firstLine="0"/>
        <w:jc w:val="both"/>
        <w:rPr>
          <w:rFonts w:ascii="Arial" w:hAnsi="Arial" w:cs="Arial"/>
          <w:sz w:val="22"/>
          <w:szCs w:val="22"/>
        </w:rPr>
      </w:pPr>
      <w:r>
        <w:rPr>
          <w:rFonts w:ascii="Arial" w:hAnsi="Arial" w:cs="Arial"/>
          <w:sz w:val="22"/>
          <w:szCs w:val="22"/>
        </w:rPr>
        <w:t>Enfants handicapés ou à besoins particuliers pour lesquels le service de garde reçoit une subvention (AIEH, MES) et qui sont particulièrement vulnérables du fait qu’ils ne fréquentent plus leu</w:t>
      </w:r>
      <w:r w:rsidR="00EF330E">
        <w:rPr>
          <w:rFonts w:ascii="Arial" w:hAnsi="Arial" w:cs="Arial"/>
          <w:sz w:val="22"/>
          <w:szCs w:val="22"/>
        </w:rPr>
        <w:t>r service de garde actuellement</w:t>
      </w:r>
      <w:r w:rsidR="00EF330E">
        <w:rPr>
          <w:rFonts w:ascii="Calibri" w:hAnsi="Calibri" w:cs="Calibri"/>
          <w:color w:val="000000"/>
          <w:shd w:val="clear" w:color="auto" w:fill="FFFFFF"/>
        </w:rPr>
        <w:t>.</w:t>
      </w:r>
    </w:p>
    <w:p w14:paraId="53CF0EFE" w14:textId="5072042E" w:rsidR="004D6F10" w:rsidRDefault="004D6F10" w:rsidP="008B1125">
      <w:pPr>
        <w:pBdr>
          <w:top w:val="single" w:sz="4" w:space="1" w:color="auto"/>
          <w:left w:val="single" w:sz="4" w:space="4" w:color="auto"/>
          <w:bottom w:val="single" w:sz="4" w:space="1" w:color="auto"/>
          <w:right w:val="single" w:sz="4" w:space="4" w:color="auto"/>
        </w:pBdr>
        <w:jc w:val="both"/>
        <w:rPr>
          <w:rFonts w:ascii="Arial" w:hAnsi="Arial" w:cs="Arial"/>
          <w:b/>
          <w:sz w:val="22"/>
          <w:szCs w:val="22"/>
        </w:rPr>
      </w:pPr>
      <w:r w:rsidRPr="004D6F10">
        <w:rPr>
          <w:rFonts w:ascii="Arial" w:hAnsi="Arial" w:cs="Arial"/>
          <w:b/>
          <w:sz w:val="22"/>
          <w:szCs w:val="22"/>
        </w:rPr>
        <w:lastRenderedPageBreak/>
        <w:t xml:space="preserve">Important : </w:t>
      </w:r>
      <w:r w:rsidRPr="004D6F10">
        <w:rPr>
          <w:rFonts w:ascii="Arial" w:hAnsi="Arial" w:cs="Arial"/>
          <w:b/>
          <w:sz w:val="22"/>
          <w:szCs w:val="22"/>
        </w:rPr>
        <w:tab/>
        <w:t>Dans tous les cas d’accueil d’enfant dans un service de garde d’urgence (SDGU), il est important de s’assurer que l’enfant n’est pas à risque et respecte les mesures d’hygiène et les comportements à adopter dans le cadre de la Covid-19.</w:t>
      </w:r>
    </w:p>
    <w:p w14:paraId="2C527C27" w14:textId="77777777" w:rsidR="008B1125" w:rsidRDefault="008B1125" w:rsidP="00317A5A">
      <w:pPr>
        <w:jc w:val="both"/>
        <w:rPr>
          <w:rFonts w:ascii="Arial" w:hAnsi="Arial" w:cs="Arial"/>
          <w:b/>
          <w:sz w:val="22"/>
          <w:szCs w:val="22"/>
        </w:rPr>
      </w:pPr>
    </w:p>
    <w:p w14:paraId="4C3CE3B0" w14:textId="3663C392" w:rsidR="00317A5A" w:rsidRDefault="00BE2672" w:rsidP="00317A5A">
      <w:pPr>
        <w:jc w:val="both"/>
        <w:rPr>
          <w:rFonts w:ascii="Arial" w:hAnsi="Arial" w:cs="Arial"/>
          <w:i/>
          <w:sz w:val="22"/>
          <w:szCs w:val="22"/>
        </w:rPr>
      </w:pPr>
      <w:r>
        <w:rPr>
          <w:rFonts w:ascii="Arial" w:hAnsi="Arial" w:cs="Arial"/>
          <w:b/>
          <w:sz w:val="22"/>
          <w:szCs w:val="22"/>
        </w:rPr>
        <w:t>Si vous jug</w:t>
      </w:r>
      <w:r w:rsidR="00C47D2F">
        <w:rPr>
          <w:rFonts w:ascii="Arial" w:hAnsi="Arial" w:cs="Arial"/>
          <w:b/>
          <w:sz w:val="22"/>
          <w:szCs w:val="22"/>
        </w:rPr>
        <w:t xml:space="preserve">ez qu’il y a des risques pour un </w:t>
      </w:r>
      <w:r>
        <w:rPr>
          <w:rFonts w:ascii="Arial" w:hAnsi="Arial" w:cs="Arial"/>
          <w:b/>
          <w:sz w:val="22"/>
          <w:szCs w:val="22"/>
        </w:rPr>
        <w:t>enfant de rester dans son milieu, ou que les parents ont besoin d’un répit, il est possible d’offrir une place dans un SDGU à cet enfant lors de votre appel. Trois situations peuvent s’appliquer :</w:t>
      </w:r>
    </w:p>
    <w:p w14:paraId="1D61CE87" w14:textId="77777777" w:rsidR="00317A5A" w:rsidRDefault="00317A5A" w:rsidP="00F07F29">
      <w:pPr>
        <w:jc w:val="both"/>
        <w:rPr>
          <w:rFonts w:ascii="Arial" w:hAnsi="Arial" w:cs="Arial"/>
          <w:b/>
          <w:sz w:val="22"/>
          <w:szCs w:val="22"/>
        </w:rPr>
      </w:pPr>
    </w:p>
    <w:p w14:paraId="2DA94FBF" w14:textId="77777777" w:rsidR="00F07F29" w:rsidRDefault="00F07F29" w:rsidP="00F07F29">
      <w:pPr>
        <w:ind w:left="1416" w:hanging="1416"/>
        <w:jc w:val="both"/>
        <w:rPr>
          <w:rFonts w:ascii="Arial" w:hAnsi="Arial" w:cs="Arial"/>
          <w:b/>
          <w:sz w:val="22"/>
          <w:szCs w:val="22"/>
        </w:rPr>
      </w:pPr>
    </w:p>
    <w:p w14:paraId="68C0F3CC" w14:textId="77777777" w:rsidR="00BD5296" w:rsidRDefault="00BD5296" w:rsidP="00F07F29">
      <w:pPr>
        <w:ind w:left="1416" w:hanging="1416"/>
        <w:jc w:val="both"/>
        <w:rPr>
          <w:rFonts w:ascii="Arial" w:hAnsi="Arial" w:cs="Arial"/>
          <w:b/>
          <w:sz w:val="22"/>
          <w:szCs w:val="22"/>
        </w:rPr>
      </w:pPr>
      <w:r>
        <w:rPr>
          <w:rFonts w:ascii="Arial" w:hAnsi="Arial" w:cs="Arial"/>
          <w:b/>
          <w:sz w:val="22"/>
          <w:szCs w:val="22"/>
        </w:rPr>
        <w:t>Situation 1 :</w:t>
      </w:r>
      <w:r>
        <w:rPr>
          <w:rFonts w:ascii="Arial" w:hAnsi="Arial" w:cs="Arial"/>
          <w:b/>
          <w:sz w:val="22"/>
          <w:szCs w:val="22"/>
        </w:rPr>
        <w:tab/>
        <w:t>L</w:t>
      </w:r>
      <w:r w:rsidRPr="00647C74">
        <w:rPr>
          <w:rFonts w:ascii="Arial" w:hAnsi="Arial" w:cs="Arial"/>
          <w:b/>
          <w:sz w:val="22"/>
          <w:szCs w:val="22"/>
        </w:rPr>
        <w:t>’enfant a déjà une place réservée dans le cadre d’un protocole d’entente</w:t>
      </w:r>
      <w:r>
        <w:rPr>
          <w:rFonts w:ascii="Arial" w:hAnsi="Arial" w:cs="Arial"/>
          <w:b/>
          <w:sz w:val="22"/>
          <w:szCs w:val="22"/>
        </w:rPr>
        <w:t xml:space="preserve"> avec un CISSS/CIUSSS</w:t>
      </w:r>
    </w:p>
    <w:p w14:paraId="4D55BD37" w14:textId="77777777" w:rsidR="00BD5296" w:rsidRPr="00500142" w:rsidRDefault="00BD5296" w:rsidP="00F07F29">
      <w:pPr>
        <w:ind w:left="1416" w:hanging="1416"/>
        <w:jc w:val="both"/>
        <w:rPr>
          <w:rFonts w:ascii="Arial" w:hAnsi="Arial" w:cs="Arial"/>
          <w:b/>
          <w:sz w:val="22"/>
          <w:szCs w:val="22"/>
        </w:rPr>
      </w:pPr>
      <w:r w:rsidRPr="00500142">
        <w:rPr>
          <w:rFonts w:ascii="Arial" w:hAnsi="Arial" w:cs="Arial"/>
          <w:i/>
          <w:sz w:val="22"/>
          <w:szCs w:val="22"/>
        </w:rPr>
        <w:br/>
      </w:r>
    </w:p>
    <w:p w14:paraId="6D48B43B" w14:textId="29DBD734" w:rsidR="00BD5296" w:rsidRPr="00647C74" w:rsidRDefault="00BD5296" w:rsidP="00F07F29">
      <w:pPr>
        <w:numPr>
          <w:ilvl w:val="0"/>
          <w:numId w:val="7"/>
        </w:numPr>
        <w:jc w:val="both"/>
        <w:rPr>
          <w:rFonts w:ascii="Arial" w:hAnsi="Arial" w:cs="Arial"/>
          <w:sz w:val="22"/>
          <w:szCs w:val="22"/>
        </w:rPr>
      </w:pPr>
      <w:r w:rsidRPr="00647C74">
        <w:rPr>
          <w:rFonts w:ascii="Arial" w:hAnsi="Arial" w:cs="Arial"/>
          <w:sz w:val="22"/>
          <w:szCs w:val="22"/>
        </w:rPr>
        <w:t xml:space="preserve">Contacter le parent de l’enfant </w:t>
      </w:r>
      <w:r w:rsidR="00C47D2F">
        <w:rPr>
          <w:rFonts w:ascii="Arial" w:hAnsi="Arial" w:cs="Arial"/>
          <w:sz w:val="22"/>
          <w:szCs w:val="22"/>
        </w:rPr>
        <w:t xml:space="preserve">sur lequel vous avez des doutes </w:t>
      </w:r>
      <w:r w:rsidRPr="00647C74">
        <w:rPr>
          <w:rFonts w:ascii="Arial" w:hAnsi="Arial" w:cs="Arial"/>
          <w:sz w:val="22"/>
          <w:szCs w:val="22"/>
        </w:rPr>
        <w:t>pour lui offrir une place dans le SDGU</w:t>
      </w:r>
      <w:r w:rsidR="0078090E">
        <w:rPr>
          <w:rFonts w:ascii="Arial" w:hAnsi="Arial" w:cs="Arial"/>
          <w:sz w:val="22"/>
          <w:szCs w:val="22"/>
        </w:rPr>
        <w:t xml:space="preserve"> si vous jugez que cela est nécessaire ou plus prudent pour protéger l’enfant.</w:t>
      </w:r>
    </w:p>
    <w:p w14:paraId="19371FB1" w14:textId="77777777" w:rsidR="00BD5296" w:rsidRPr="006011B6" w:rsidRDefault="00BD5296" w:rsidP="00F07F29">
      <w:pPr>
        <w:numPr>
          <w:ilvl w:val="0"/>
          <w:numId w:val="7"/>
        </w:numPr>
        <w:jc w:val="both"/>
        <w:rPr>
          <w:rFonts w:ascii="Arial" w:hAnsi="Arial" w:cs="Arial"/>
          <w:sz w:val="22"/>
          <w:szCs w:val="22"/>
        </w:rPr>
      </w:pPr>
      <w:r w:rsidRPr="006B2AA0">
        <w:rPr>
          <w:rFonts w:ascii="Arial" w:hAnsi="Arial" w:cs="Arial"/>
          <w:color w:val="000000"/>
          <w:sz w:val="22"/>
          <w:szCs w:val="22"/>
        </w:rPr>
        <w:t xml:space="preserve">S’il accepte cette place, vous pourrez </w:t>
      </w:r>
      <w:r>
        <w:rPr>
          <w:rFonts w:ascii="Arial" w:hAnsi="Arial" w:cs="Arial"/>
          <w:color w:val="000000"/>
          <w:sz w:val="22"/>
          <w:szCs w:val="22"/>
        </w:rPr>
        <w:t>accueillir et intégrer l’enfant.</w:t>
      </w:r>
    </w:p>
    <w:p w14:paraId="72C77E46" w14:textId="77777777" w:rsidR="00BD5296" w:rsidRDefault="00BD5296" w:rsidP="00F07F29">
      <w:pPr>
        <w:numPr>
          <w:ilvl w:val="0"/>
          <w:numId w:val="7"/>
        </w:numPr>
        <w:jc w:val="both"/>
        <w:rPr>
          <w:rFonts w:ascii="Arial" w:hAnsi="Arial" w:cs="Arial"/>
          <w:sz w:val="22"/>
          <w:szCs w:val="22"/>
        </w:rPr>
      </w:pPr>
      <w:r w:rsidRPr="00C92DDB">
        <w:rPr>
          <w:rFonts w:ascii="Arial" w:hAnsi="Arial" w:cs="Arial"/>
          <w:sz w:val="22"/>
          <w:szCs w:val="22"/>
        </w:rPr>
        <w:t xml:space="preserve">Aviser la Direction </w:t>
      </w:r>
      <w:r>
        <w:rPr>
          <w:rFonts w:ascii="Arial" w:hAnsi="Arial" w:cs="Arial"/>
          <w:sz w:val="22"/>
          <w:szCs w:val="22"/>
        </w:rPr>
        <w:t>des services à la clientèle de votre région et convenir avec elle des modalités de réintégration de l’enfant.</w:t>
      </w:r>
    </w:p>
    <w:p w14:paraId="6A442D60" w14:textId="77777777" w:rsidR="00BD5296" w:rsidRDefault="00BD5296" w:rsidP="00F07F29">
      <w:pPr>
        <w:ind w:left="901"/>
        <w:jc w:val="both"/>
        <w:rPr>
          <w:rFonts w:ascii="Arial" w:hAnsi="Arial" w:cs="Arial"/>
          <w:sz w:val="22"/>
          <w:szCs w:val="22"/>
        </w:rPr>
      </w:pPr>
    </w:p>
    <w:p w14:paraId="548DB615" w14:textId="77777777" w:rsidR="00BD5296" w:rsidRPr="00647C74" w:rsidRDefault="00BD5296" w:rsidP="00F07F29">
      <w:pPr>
        <w:jc w:val="both"/>
        <w:rPr>
          <w:rFonts w:ascii="Arial" w:hAnsi="Arial" w:cs="Arial"/>
          <w:sz w:val="22"/>
          <w:szCs w:val="22"/>
        </w:rPr>
      </w:pPr>
    </w:p>
    <w:p w14:paraId="013951B6" w14:textId="77777777" w:rsidR="00F07F29" w:rsidRDefault="00BD5296" w:rsidP="00F07F29">
      <w:pPr>
        <w:ind w:left="1416" w:right="-858" w:hanging="1416"/>
        <w:jc w:val="both"/>
        <w:rPr>
          <w:rFonts w:ascii="Arial" w:hAnsi="Arial" w:cs="Arial"/>
          <w:b/>
          <w:sz w:val="22"/>
          <w:szCs w:val="22"/>
        </w:rPr>
      </w:pPr>
      <w:r>
        <w:rPr>
          <w:rFonts w:ascii="Arial" w:hAnsi="Arial" w:cs="Arial"/>
          <w:b/>
          <w:sz w:val="22"/>
          <w:szCs w:val="22"/>
        </w:rPr>
        <w:t xml:space="preserve">Situation 2 : </w:t>
      </w:r>
      <w:r>
        <w:rPr>
          <w:rFonts w:ascii="Arial" w:hAnsi="Arial" w:cs="Arial"/>
          <w:b/>
          <w:sz w:val="22"/>
          <w:szCs w:val="22"/>
        </w:rPr>
        <w:tab/>
        <w:t>L</w:t>
      </w:r>
      <w:r w:rsidRPr="00647C74">
        <w:rPr>
          <w:rFonts w:ascii="Arial" w:hAnsi="Arial" w:cs="Arial"/>
          <w:b/>
          <w:sz w:val="22"/>
          <w:szCs w:val="22"/>
        </w:rPr>
        <w:t>’enfant n’a pas déjà une place réservée dans le cadre d’un protocole</w:t>
      </w:r>
    </w:p>
    <w:p w14:paraId="5B8F2748" w14:textId="1EA8D8AB" w:rsidR="00BD5296" w:rsidRPr="00647C74" w:rsidRDefault="00BD5296" w:rsidP="00F07F29">
      <w:pPr>
        <w:ind w:left="1416" w:right="-858"/>
        <w:jc w:val="both"/>
        <w:rPr>
          <w:rFonts w:ascii="Arial" w:hAnsi="Arial" w:cs="Arial"/>
          <w:b/>
          <w:sz w:val="22"/>
          <w:szCs w:val="22"/>
        </w:rPr>
      </w:pPr>
      <w:proofErr w:type="gramStart"/>
      <w:r w:rsidRPr="00647C74">
        <w:rPr>
          <w:rFonts w:ascii="Arial" w:hAnsi="Arial" w:cs="Arial"/>
          <w:b/>
          <w:sz w:val="22"/>
          <w:szCs w:val="22"/>
        </w:rPr>
        <w:t>d’entente</w:t>
      </w:r>
      <w:proofErr w:type="gramEnd"/>
      <w:r>
        <w:rPr>
          <w:rFonts w:ascii="Arial" w:hAnsi="Arial" w:cs="Arial"/>
          <w:b/>
          <w:sz w:val="22"/>
          <w:szCs w:val="22"/>
        </w:rPr>
        <w:t xml:space="preserve"> avec un CISSS/CIUSSS</w:t>
      </w:r>
      <w:r w:rsidRPr="00647C74">
        <w:rPr>
          <w:rFonts w:ascii="Arial" w:hAnsi="Arial" w:cs="Arial"/>
          <w:b/>
          <w:sz w:val="22"/>
          <w:szCs w:val="22"/>
        </w:rPr>
        <w:t xml:space="preserve"> </w:t>
      </w:r>
    </w:p>
    <w:p w14:paraId="1DE2E554" w14:textId="77777777" w:rsidR="00BD5296" w:rsidRPr="00647C74" w:rsidRDefault="00BD5296" w:rsidP="00F07F29">
      <w:pPr>
        <w:jc w:val="both"/>
        <w:rPr>
          <w:rFonts w:ascii="Arial" w:hAnsi="Arial" w:cs="Arial"/>
          <w:sz w:val="22"/>
          <w:szCs w:val="22"/>
        </w:rPr>
      </w:pPr>
    </w:p>
    <w:p w14:paraId="248477C5" w14:textId="77777777" w:rsidR="00BD5296" w:rsidRPr="00C150A5" w:rsidRDefault="00BD5296" w:rsidP="00F07F29">
      <w:pPr>
        <w:jc w:val="both"/>
        <w:rPr>
          <w:rFonts w:ascii="Arial" w:hAnsi="Arial" w:cs="Arial"/>
          <w:sz w:val="22"/>
          <w:szCs w:val="22"/>
        </w:rPr>
      </w:pPr>
    </w:p>
    <w:p w14:paraId="21852410" w14:textId="77777777" w:rsidR="00C47D2F" w:rsidRPr="00647C74" w:rsidRDefault="00C47D2F" w:rsidP="00C47D2F">
      <w:pPr>
        <w:numPr>
          <w:ilvl w:val="0"/>
          <w:numId w:val="8"/>
        </w:numPr>
        <w:jc w:val="both"/>
        <w:rPr>
          <w:rFonts w:ascii="Arial" w:hAnsi="Arial" w:cs="Arial"/>
          <w:sz w:val="22"/>
          <w:szCs w:val="22"/>
        </w:rPr>
      </w:pPr>
      <w:r w:rsidRPr="00647C74">
        <w:rPr>
          <w:rFonts w:ascii="Arial" w:hAnsi="Arial" w:cs="Arial"/>
          <w:sz w:val="22"/>
          <w:szCs w:val="22"/>
        </w:rPr>
        <w:t xml:space="preserve">Contacter le parent de l’enfant </w:t>
      </w:r>
      <w:r>
        <w:rPr>
          <w:rFonts w:ascii="Arial" w:hAnsi="Arial" w:cs="Arial"/>
          <w:sz w:val="22"/>
          <w:szCs w:val="22"/>
        </w:rPr>
        <w:t xml:space="preserve">sur lequel vous avez des doutes </w:t>
      </w:r>
      <w:r w:rsidRPr="00647C74">
        <w:rPr>
          <w:rFonts w:ascii="Arial" w:hAnsi="Arial" w:cs="Arial"/>
          <w:sz w:val="22"/>
          <w:szCs w:val="22"/>
        </w:rPr>
        <w:t>pour lui offrir une place dans le SDGU</w:t>
      </w:r>
      <w:r>
        <w:rPr>
          <w:rFonts w:ascii="Arial" w:hAnsi="Arial" w:cs="Arial"/>
          <w:sz w:val="22"/>
          <w:szCs w:val="22"/>
        </w:rPr>
        <w:t xml:space="preserve"> si vous jugez que cela est nécessaire ou plus prudent pour protéger l’enfant.</w:t>
      </w:r>
    </w:p>
    <w:p w14:paraId="08F39983" w14:textId="78A9A3D1" w:rsidR="00BD5296" w:rsidRDefault="00BD5296" w:rsidP="00F07F29">
      <w:pPr>
        <w:numPr>
          <w:ilvl w:val="0"/>
          <w:numId w:val="8"/>
        </w:numPr>
        <w:jc w:val="both"/>
        <w:rPr>
          <w:rFonts w:ascii="Arial" w:hAnsi="Arial" w:cs="Arial"/>
          <w:sz w:val="22"/>
          <w:szCs w:val="22"/>
        </w:rPr>
      </w:pPr>
      <w:r>
        <w:rPr>
          <w:rFonts w:ascii="Arial" w:hAnsi="Arial" w:cs="Arial"/>
          <w:sz w:val="22"/>
          <w:szCs w:val="22"/>
        </w:rPr>
        <w:t>Demander aux parents de</w:t>
      </w:r>
      <w:r w:rsidRPr="00500142">
        <w:rPr>
          <w:rFonts w:ascii="Arial" w:hAnsi="Arial" w:cs="Arial"/>
          <w:sz w:val="22"/>
          <w:szCs w:val="22"/>
        </w:rPr>
        <w:t xml:space="preserve"> l’</w:t>
      </w:r>
      <w:r>
        <w:rPr>
          <w:rFonts w:ascii="Arial" w:hAnsi="Arial" w:cs="Arial"/>
          <w:sz w:val="22"/>
          <w:szCs w:val="22"/>
        </w:rPr>
        <w:t>enfant de communiquer avec le CLSC de sa</w:t>
      </w:r>
      <w:r w:rsidRPr="00500142">
        <w:rPr>
          <w:rFonts w:ascii="Arial" w:hAnsi="Arial" w:cs="Arial"/>
          <w:sz w:val="22"/>
          <w:szCs w:val="22"/>
        </w:rPr>
        <w:t xml:space="preserve"> région</w:t>
      </w:r>
      <w:r>
        <w:rPr>
          <w:rFonts w:ascii="Arial" w:hAnsi="Arial" w:cs="Arial"/>
          <w:sz w:val="22"/>
          <w:szCs w:val="22"/>
        </w:rPr>
        <w:t xml:space="preserve"> en cas de besoin</w:t>
      </w:r>
      <w:r w:rsidRPr="00500142">
        <w:rPr>
          <w:rFonts w:ascii="Arial" w:hAnsi="Arial" w:cs="Arial"/>
          <w:sz w:val="22"/>
          <w:szCs w:val="22"/>
        </w:rPr>
        <w:t xml:space="preserve">. </w:t>
      </w:r>
      <w:r>
        <w:rPr>
          <w:rFonts w:ascii="Arial" w:hAnsi="Arial" w:cs="Arial"/>
          <w:sz w:val="22"/>
          <w:szCs w:val="22"/>
        </w:rPr>
        <w:t>Celui-ci fera les démarches auprès du service de garde ou autres intervenants.</w:t>
      </w:r>
      <w:r w:rsidR="00C47D2F">
        <w:rPr>
          <w:rFonts w:ascii="Arial" w:hAnsi="Arial" w:cs="Arial"/>
          <w:sz w:val="22"/>
          <w:szCs w:val="22"/>
        </w:rPr>
        <w:t xml:space="preserve"> Cependant, la réintégration de l’enfant peut se faire </w:t>
      </w:r>
      <w:r w:rsidR="00C47D2F" w:rsidRPr="00C47D2F">
        <w:rPr>
          <w:rFonts w:ascii="Arial" w:hAnsi="Arial" w:cs="Arial"/>
          <w:sz w:val="22"/>
          <w:szCs w:val="22"/>
          <w:u w:val="single"/>
        </w:rPr>
        <w:t>immédiatement</w:t>
      </w:r>
      <w:r w:rsidR="00C47D2F">
        <w:rPr>
          <w:rFonts w:ascii="Arial" w:hAnsi="Arial" w:cs="Arial"/>
          <w:sz w:val="22"/>
          <w:szCs w:val="22"/>
        </w:rPr>
        <w:t>, sans attendre le retour du CLSC.</w:t>
      </w:r>
    </w:p>
    <w:p w14:paraId="0F76B140" w14:textId="4C29A6CD" w:rsidR="000462A2" w:rsidRPr="0060675D" w:rsidRDefault="000462A2" w:rsidP="0060675D">
      <w:pPr>
        <w:pStyle w:val="Paragraphedeliste"/>
        <w:numPr>
          <w:ilvl w:val="0"/>
          <w:numId w:val="8"/>
        </w:numPr>
        <w:jc w:val="both"/>
        <w:rPr>
          <w:rFonts w:ascii="Arial" w:hAnsi="Arial" w:cs="Arial"/>
          <w:sz w:val="22"/>
          <w:szCs w:val="22"/>
        </w:rPr>
      </w:pPr>
      <w:r w:rsidRPr="0060675D">
        <w:rPr>
          <w:rFonts w:ascii="Arial" w:hAnsi="Arial" w:cs="Arial"/>
          <w:sz w:val="22"/>
          <w:szCs w:val="22"/>
        </w:rPr>
        <w:t xml:space="preserve">Convenir avec l’intervenant du CLSC des modalités de réintégration d’un enfant </w:t>
      </w:r>
      <w:r w:rsidRPr="0060675D">
        <w:rPr>
          <w:rFonts w:ascii="Arial" w:hAnsi="Arial" w:cs="Arial"/>
          <w:sz w:val="22"/>
          <w:szCs w:val="22"/>
          <w:u w:val="single"/>
        </w:rPr>
        <w:t>qu’il vous réfère lui-même</w:t>
      </w:r>
      <w:r w:rsidRPr="0060675D">
        <w:rPr>
          <w:rFonts w:ascii="Arial" w:hAnsi="Arial" w:cs="Arial"/>
          <w:sz w:val="22"/>
          <w:szCs w:val="22"/>
        </w:rPr>
        <w:t xml:space="preserve"> le cas échéant et pour lequel une place en SDGU est requise rapidement. </w:t>
      </w:r>
      <w:r w:rsidR="0060675D">
        <w:rPr>
          <w:rFonts w:ascii="Arial" w:hAnsi="Arial" w:cs="Arial"/>
          <w:sz w:val="22"/>
          <w:szCs w:val="22"/>
        </w:rPr>
        <w:t>Le</w:t>
      </w:r>
      <w:r w:rsidRPr="0060675D">
        <w:rPr>
          <w:rFonts w:ascii="Arial" w:hAnsi="Arial" w:cs="Arial"/>
          <w:sz w:val="22"/>
          <w:szCs w:val="22"/>
        </w:rPr>
        <w:t xml:space="preserve"> Ministère demande aux gestionnaires des services de garde d’offrir une place rapidement aux enfants</w:t>
      </w:r>
      <w:r w:rsidR="0060675D" w:rsidRPr="0060675D">
        <w:rPr>
          <w:rFonts w:ascii="Arial" w:hAnsi="Arial" w:cs="Arial"/>
          <w:sz w:val="22"/>
          <w:szCs w:val="22"/>
        </w:rPr>
        <w:t xml:space="preserve"> identifiés</w:t>
      </w:r>
      <w:r w:rsidR="0060675D">
        <w:rPr>
          <w:rFonts w:ascii="Arial" w:hAnsi="Arial" w:cs="Arial"/>
          <w:sz w:val="22"/>
          <w:szCs w:val="22"/>
        </w:rPr>
        <w:t xml:space="preserve"> par un intervenant d’un CLSC.</w:t>
      </w:r>
    </w:p>
    <w:p w14:paraId="466299D8" w14:textId="798D737C" w:rsidR="00BD5296" w:rsidRDefault="00BD5296" w:rsidP="00F07F29">
      <w:pPr>
        <w:numPr>
          <w:ilvl w:val="0"/>
          <w:numId w:val="8"/>
        </w:numPr>
        <w:jc w:val="both"/>
        <w:rPr>
          <w:rFonts w:ascii="Arial" w:hAnsi="Arial" w:cs="Arial"/>
          <w:sz w:val="22"/>
          <w:szCs w:val="22"/>
        </w:rPr>
      </w:pPr>
      <w:r>
        <w:rPr>
          <w:rFonts w:ascii="Arial" w:hAnsi="Arial" w:cs="Arial"/>
          <w:sz w:val="22"/>
          <w:szCs w:val="22"/>
        </w:rPr>
        <w:t>Aviser</w:t>
      </w:r>
      <w:r w:rsidRPr="00500142">
        <w:rPr>
          <w:rFonts w:ascii="Arial" w:hAnsi="Arial" w:cs="Arial"/>
          <w:sz w:val="22"/>
          <w:szCs w:val="22"/>
        </w:rPr>
        <w:t xml:space="preserve"> la Direction des services à la clientèle </w:t>
      </w:r>
      <w:r>
        <w:rPr>
          <w:rFonts w:ascii="Arial" w:hAnsi="Arial" w:cs="Arial"/>
          <w:sz w:val="22"/>
          <w:szCs w:val="22"/>
        </w:rPr>
        <w:t>de votre région.</w:t>
      </w:r>
    </w:p>
    <w:p w14:paraId="08690C47" w14:textId="2331F64E" w:rsidR="004D6F10" w:rsidRDefault="004D6F10">
      <w:pPr>
        <w:rPr>
          <w:rFonts w:ascii="Arial" w:hAnsi="Arial" w:cs="Arial"/>
          <w:sz w:val="22"/>
          <w:szCs w:val="22"/>
        </w:rPr>
      </w:pPr>
      <w:r>
        <w:rPr>
          <w:rFonts w:ascii="Arial" w:hAnsi="Arial" w:cs="Arial"/>
          <w:sz w:val="22"/>
          <w:szCs w:val="22"/>
        </w:rPr>
        <w:br w:type="page"/>
      </w:r>
    </w:p>
    <w:p w14:paraId="4E8CDDB1" w14:textId="77777777" w:rsidR="00F07F29" w:rsidRDefault="00BD5296" w:rsidP="00F07F29">
      <w:pPr>
        <w:ind w:left="1416" w:right="-858" w:hanging="1416"/>
        <w:jc w:val="both"/>
        <w:rPr>
          <w:rFonts w:ascii="Arial" w:hAnsi="Arial" w:cs="Arial"/>
          <w:b/>
          <w:sz w:val="22"/>
          <w:szCs w:val="22"/>
        </w:rPr>
      </w:pPr>
      <w:r>
        <w:rPr>
          <w:rFonts w:ascii="Arial" w:hAnsi="Arial" w:cs="Arial"/>
          <w:b/>
          <w:sz w:val="22"/>
          <w:szCs w:val="22"/>
        </w:rPr>
        <w:lastRenderedPageBreak/>
        <w:t xml:space="preserve">Situation 3 : </w:t>
      </w:r>
      <w:r>
        <w:rPr>
          <w:rFonts w:ascii="Arial" w:hAnsi="Arial" w:cs="Arial"/>
          <w:b/>
          <w:sz w:val="22"/>
          <w:szCs w:val="22"/>
        </w:rPr>
        <w:tab/>
        <w:t xml:space="preserve">L’enfant n’occupe pas une place réservée. Il s’agit d’un enfant </w:t>
      </w:r>
    </w:p>
    <w:p w14:paraId="6044418F" w14:textId="77777777" w:rsidR="00F07F29" w:rsidRDefault="00BD5296" w:rsidP="00F07F29">
      <w:pPr>
        <w:ind w:left="1416" w:right="-858"/>
        <w:jc w:val="both"/>
        <w:rPr>
          <w:rFonts w:ascii="Arial" w:hAnsi="Arial" w:cs="Arial"/>
          <w:b/>
          <w:sz w:val="22"/>
          <w:szCs w:val="22"/>
        </w:rPr>
      </w:pPr>
      <w:proofErr w:type="gramStart"/>
      <w:r>
        <w:rPr>
          <w:rFonts w:ascii="Arial" w:hAnsi="Arial" w:cs="Arial"/>
          <w:b/>
          <w:sz w:val="22"/>
          <w:szCs w:val="22"/>
        </w:rPr>
        <w:t>handicapé</w:t>
      </w:r>
      <w:proofErr w:type="gramEnd"/>
      <w:r>
        <w:rPr>
          <w:rFonts w:ascii="Arial" w:hAnsi="Arial" w:cs="Arial"/>
          <w:b/>
          <w:sz w:val="22"/>
          <w:szCs w:val="22"/>
        </w:rPr>
        <w:t xml:space="preserve"> ou à besoins particuliers pour lequel vous recevez une </w:t>
      </w:r>
    </w:p>
    <w:p w14:paraId="63CB1D2D" w14:textId="3593F69F" w:rsidR="00BD5296" w:rsidRDefault="00BD5296" w:rsidP="00F07F29">
      <w:pPr>
        <w:ind w:left="1416" w:right="-858"/>
        <w:jc w:val="both"/>
        <w:rPr>
          <w:rFonts w:ascii="Arial" w:hAnsi="Arial" w:cs="Arial"/>
          <w:b/>
          <w:sz w:val="22"/>
          <w:szCs w:val="22"/>
        </w:rPr>
      </w:pPr>
      <w:proofErr w:type="gramStart"/>
      <w:r>
        <w:rPr>
          <w:rFonts w:ascii="Arial" w:hAnsi="Arial" w:cs="Arial"/>
          <w:b/>
          <w:sz w:val="22"/>
          <w:szCs w:val="22"/>
        </w:rPr>
        <w:t>subvention</w:t>
      </w:r>
      <w:proofErr w:type="gramEnd"/>
      <w:r>
        <w:rPr>
          <w:rFonts w:ascii="Arial" w:hAnsi="Arial" w:cs="Arial"/>
          <w:b/>
          <w:sz w:val="22"/>
          <w:szCs w:val="22"/>
        </w:rPr>
        <w:t xml:space="preserve"> (AIEH et possiblement MES)</w:t>
      </w:r>
    </w:p>
    <w:p w14:paraId="022B246A" w14:textId="77777777" w:rsidR="00BD5296" w:rsidRPr="00647C74" w:rsidRDefault="00BD5296" w:rsidP="00F07F29">
      <w:pPr>
        <w:ind w:left="1416" w:right="-858" w:hanging="1416"/>
        <w:jc w:val="both"/>
        <w:rPr>
          <w:rFonts w:ascii="Arial" w:hAnsi="Arial" w:cs="Arial"/>
          <w:b/>
          <w:sz w:val="22"/>
          <w:szCs w:val="22"/>
        </w:rPr>
      </w:pPr>
    </w:p>
    <w:p w14:paraId="4C209A8C" w14:textId="3D9FA1DE" w:rsidR="00BD5296" w:rsidRDefault="00BD5296" w:rsidP="00F07F29">
      <w:pPr>
        <w:numPr>
          <w:ilvl w:val="0"/>
          <w:numId w:val="9"/>
        </w:numPr>
        <w:jc w:val="both"/>
        <w:rPr>
          <w:rFonts w:ascii="Arial" w:hAnsi="Arial" w:cs="Arial"/>
          <w:sz w:val="22"/>
          <w:szCs w:val="22"/>
        </w:rPr>
      </w:pPr>
      <w:r>
        <w:rPr>
          <w:rFonts w:ascii="Arial" w:hAnsi="Arial" w:cs="Arial"/>
          <w:sz w:val="22"/>
          <w:szCs w:val="22"/>
        </w:rPr>
        <w:t xml:space="preserve">Communiquer avec les parents </w:t>
      </w:r>
      <w:r w:rsidR="000462A2">
        <w:rPr>
          <w:rFonts w:ascii="Arial" w:hAnsi="Arial" w:cs="Arial"/>
          <w:sz w:val="22"/>
          <w:szCs w:val="22"/>
        </w:rPr>
        <w:t>de l’</w:t>
      </w:r>
      <w:r w:rsidR="0060675D">
        <w:rPr>
          <w:rFonts w:ascii="Arial" w:hAnsi="Arial" w:cs="Arial"/>
          <w:sz w:val="22"/>
          <w:szCs w:val="22"/>
        </w:rPr>
        <w:t>enfant</w:t>
      </w:r>
      <w:r w:rsidR="0078090E">
        <w:rPr>
          <w:rFonts w:ascii="Arial" w:hAnsi="Arial" w:cs="Arial"/>
          <w:sz w:val="22"/>
          <w:szCs w:val="22"/>
        </w:rPr>
        <w:t xml:space="preserve"> lorsque vous le juge</w:t>
      </w:r>
      <w:r w:rsidR="00497806">
        <w:rPr>
          <w:rFonts w:ascii="Arial" w:hAnsi="Arial" w:cs="Arial"/>
          <w:sz w:val="22"/>
          <w:szCs w:val="22"/>
        </w:rPr>
        <w:t>z</w:t>
      </w:r>
      <w:r w:rsidR="0078090E">
        <w:rPr>
          <w:rFonts w:ascii="Arial" w:hAnsi="Arial" w:cs="Arial"/>
          <w:sz w:val="22"/>
          <w:szCs w:val="22"/>
        </w:rPr>
        <w:t xml:space="preserve"> nécessaire.</w:t>
      </w:r>
    </w:p>
    <w:p w14:paraId="19D5D4DD" w14:textId="77777777" w:rsidR="00BD5296" w:rsidRDefault="00BD5296" w:rsidP="00F07F29">
      <w:pPr>
        <w:numPr>
          <w:ilvl w:val="0"/>
          <w:numId w:val="9"/>
        </w:numPr>
        <w:jc w:val="both"/>
        <w:rPr>
          <w:rFonts w:ascii="Arial" w:hAnsi="Arial" w:cs="Arial"/>
          <w:sz w:val="22"/>
          <w:szCs w:val="22"/>
        </w:rPr>
      </w:pPr>
      <w:r>
        <w:rPr>
          <w:rFonts w:ascii="Arial" w:hAnsi="Arial" w:cs="Arial"/>
          <w:sz w:val="22"/>
          <w:szCs w:val="22"/>
        </w:rPr>
        <w:t>S’assurer que les parents sont en mesure de répondre aux besoins de l’enfant et s’assurer que sa santé et sa sécurité ne sont pas à risque.</w:t>
      </w:r>
    </w:p>
    <w:p w14:paraId="3B53F143" w14:textId="77777777" w:rsidR="00BD5296" w:rsidRDefault="00BD5296" w:rsidP="00F07F29">
      <w:pPr>
        <w:numPr>
          <w:ilvl w:val="0"/>
          <w:numId w:val="9"/>
        </w:numPr>
        <w:jc w:val="both"/>
        <w:rPr>
          <w:rFonts w:ascii="Arial" w:hAnsi="Arial" w:cs="Arial"/>
          <w:sz w:val="22"/>
          <w:szCs w:val="22"/>
        </w:rPr>
      </w:pPr>
      <w:r>
        <w:rPr>
          <w:rFonts w:ascii="Arial" w:hAnsi="Arial" w:cs="Arial"/>
          <w:sz w:val="22"/>
          <w:szCs w:val="22"/>
        </w:rPr>
        <w:t xml:space="preserve">Lorsqu’il y a un doute ou en cas de besoin, offrir une place à l’enfant dans votre service de garde. </w:t>
      </w:r>
    </w:p>
    <w:p w14:paraId="1E5B5C0D" w14:textId="0771FFEC" w:rsidR="00BD5296" w:rsidRDefault="00BD5296" w:rsidP="00F07F29">
      <w:pPr>
        <w:numPr>
          <w:ilvl w:val="0"/>
          <w:numId w:val="9"/>
        </w:numPr>
        <w:jc w:val="both"/>
        <w:rPr>
          <w:rFonts w:ascii="Arial" w:hAnsi="Arial" w:cs="Arial"/>
          <w:sz w:val="22"/>
          <w:szCs w:val="22"/>
        </w:rPr>
      </w:pPr>
      <w:r>
        <w:rPr>
          <w:rFonts w:ascii="Arial" w:hAnsi="Arial" w:cs="Arial"/>
          <w:sz w:val="22"/>
          <w:szCs w:val="22"/>
        </w:rPr>
        <w:t xml:space="preserve">Aviser la </w:t>
      </w:r>
      <w:r w:rsidRPr="00500142">
        <w:rPr>
          <w:rFonts w:ascii="Arial" w:hAnsi="Arial" w:cs="Arial"/>
          <w:sz w:val="22"/>
          <w:szCs w:val="22"/>
        </w:rPr>
        <w:t xml:space="preserve">Direction des services à la clientèle </w:t>
      </w:r>
      <w:r w:rsidR="008E4748">
        <w:rPr>
          <w:rFonts w:ascii="Arial" w:hAnsi="Arial" w:cs="Arial"/>
          <w:sz w:val="22"/>
          <w:szCs w:val="22"/>
        </w:rPr>
        <w:t>de votre région.</w:t>
      </w:r>
    </w:p>
    <w:p w14:paraId="0A885EBA" w14:textId="77777777" w:rsidR="00E36038" w:rsidRPr="00D76B67" w:rsidRDefault="00E36038" w:rsidP="00E36038">
      <w:pPr>
        <w:ind w:left="901"/>
        <w:jc w:val="both"/>
        <w:rPr>
          <w:rFonts w:ascii="Arial" w:hAnsi="Arial" w:cs="Arial"/>
          <w:sz w:val="22"/>
          <w:szCs w:val="22"/>
        </w:rPr>
      </w:pPr>
    </w:p>
    <w:p w14:paraId="1FD25A62" w14:textId="77777777" w:rsidR="00BE2672" w:rsidRDefault="00BE2672" w:rsidP="00BE2672">
      <w:pPr>
        <w:shd w:val="clear" w:color="auto" w:fill="F2F2F2" w:themeFill="background1" w:themeFillShade="F2"/>
        <w:jc w:val="both"/>
      </w:pPr>
    </w:p>
    <w:p w14:paraId="63E21A66" w14:textId="77777777" w:rsidR="00BE2672" w:rsidRDefault="00BE2672" w:rsidP="00BE2672">
      <w:pPr>
        <w:shd w:val="clear" w:color="auto" w:fill="F2F2F2" w:themeFill="background1" w:themeFillShade="F2"/>
        <w:jc w:val="both"/>
        <w:rPr>
          <w:rFonts w:ascii="Arial" w:hAnsi="Arial" w:cs="Arial"/>
          <w:b/>
          <w:sz w:val="22"/>
          <w:szCs w:val="22"/>
        </w:rPr>
      </w:pPr>
      <w:r>
        <w:rPr>
          <w:rFonts w:ascii="Arial" w:hAnsi="Arial" w:cs="Arial"/>
          <w:b/>
          <w:sz w:val="22"/>
          <w:szCs w:val="22"/>
        </w:rPr>
        <w:t xml:space="preserve">Attention ! </w:t>
      </w:r>
      <w:r w:rsidRPr="00E36038">
        <w:rPr>
          <w:rFonts w:ascii="Arial" w:hAnsi="Arial" w:cs="Arial"/>
          <w:b/>
          <w:sz w:val="22"/>
          <w:szCs w:val="22"/>
        </w:rPr>
        <w:t>En tout temps, si</w:t>
      </w:r>
      <w:r>
        <w:rPr>
          <w:rFonts w:ascii="Arial" w:hAnsi="Arial" w:cs="Arial"/>
          <w:b/>
          <w:sz w:val="22"/>
          <w:szCs w:val="22"/>
        </w:rPr>
        <w:t xml:space="preserve"> vous êtes</w:t>
      </w:r>
      <w:r w:rsidRPr="00E36038">
        <w:rPr>
          <w:rFonts w:ascii="Arial" w:hAnsi="Arial" w:cs="Arial"/>
          <w:b/>
          <w:sz w:val="22"/>
          <w:szCs w:val="22"/>
        </w:rPr>
        <w:t xml:space="preserve"> inquiets pour la SÉCURITÉ</w:t>
      </w:r>
      <w:r>
        <w:rPr>
          <w:rFonts w:ascii="Arial" w:hAnsi="Arial" w:cs="Arial"/>
          <w:b/>
          <w:sz w:val="22"/>
          <w:szCs w:val="22"/>
        </w:rPr>
        <w:t xml:space="preserve"> de l’enfant</w:t>
      </w:r>
      <w:r w:rsidRPr="00E36038">
        <w:rPr>
          <w:rFonts w:ascii="Arial" w:hAnsi="Arial" w:cs="Arial"/>
          <w:b/>
          <w:sz w:val="22"/>
          <w:szCs w:val="22"/>
        </w:rPr>
        <w:t xml:space="preserve">, </w:t>
      </w:r>
      <w:r>
        <w:rPr>
          <w:rFonts w:ascii="Arial" w:hAnsi="Arial" w:cs="Arial"/>
          <w:b/>
          <w:sz w:val="22"/>
          <w:szCs w:val="22"/>
        </w:rPr>
        <w:t>vous devez faire un signalement à la Direction de la protection de la jeunesse.</w:t>
      </w:r>
    </w:p>
    <w:p w14:paraId="741B9FC1" w14:textId="77777777" w:rsidR="00BE2672" w:rsidRPr="006502DD" w:rsidRDefault="00BE2672" w:rsidP="00BE2672">
      <w:pPr>
        <w:shd w:val="clear" w:color="auto" w:fill="F2F2F2" w:themeFill="background1" w:themeFillShade="F2"/>
        <w:jc w:val="both"/>
      </w:pPr>
    </w:p>
    <w:p w14:paraId="17E49BEC" w14:textId="25D2957F" w:rsidR="00C5468A" w:rsidRDefault="00C5468A" w:rsidP="00F07F29">
      <w:pPr>
        <w:jc w:val="both"/>
      </w:pPr>
    </w:p>
    <w:sectPr w:rsidR="00C5468A" w:rsidSect="0060097D">
      <w:headerReference w:type="even" r:id="rId8"/>
      <w:headerReference w:type="default" r:id="rId9"/>
      <w:footerReference w:type="even" r:id="rId10"/>
      <w:footerReference w:type="default" r:id="rId11"/>
      <w:headerReference w:type="first" r:id="rId12"/>
      <w:footerReference w:type="first" r:id="rId13"/>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7736F" w14:textId="77777777" w:rsidR="008D13B2" w:rsidRDefault="008D13B2" w:rsidP="00AD00C8">
      <w:r>
        <w:separator/>
      </w:r>
    </w:p>
  </w:endnote>
  <w:endnote w:type="continuationSeparator" w:id="0">
    <w:p w14:paraId="17B04983" w14:textId="77777777" w:rsidR="008D13B2" w:rsidRDefault="008D13B2" w:rsidP="00AD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68603519"/>
      <w:docPartObj>
        <w:docPartGallery w:val="Page Numbers (Bottom of Page)"/>
        <w:docPartUnique/>
      </w:docPartObj>
    </w:sdtPr>
    <w:sdtEndPr>
      <w:rPr>
        <w:rStyle w:val="Numrodepage"/>
      </w:rPr>
    </w:sdtEndPr>
    <w:sdtContent>
      <w:p w14:paraId="1C71D489" w14:textId="77777777"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5F35187" w14:textId="77777777" w:rsidR="00A3260C" w:rsidRDefault="00A3260C" w:rsidP="00A3260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434022"/>
      <w:docPartObj>
        <w:docPartGallery w:val="Page Numbers (Bottom of Page)"/>
        <w:docPartUnique/>
      </w:docPartObj>
    </w:sdtPr>
    <w:sdtEndPr>
      <w:rPr>
        <w:rStyle w:val="Numrodepage"/>
      </w:rPr>
    </w:sdtEndPr>
    <w:sdtContent>
      <w:p w14:paraId="6DA0A5A8" w14:textId="3497D0C0"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9D07BD">
          <w:rPr>
            <w:rStyle w:val="Numrodepage"/>
            <w:noProof/>
          </w:rPr>
          <w:t>3</w:t>
        </w:r>
        <w:r>
          <w:rPr>
            <w:rStyle w:val="Numrodepage"/>
          </w:rPr>
          <w:fldChar w:fldCharType="end"/>
        </w:r>
      </w:p>
    </w:sdtContent>
  </w:sdt>
  <w:p w14:paraId="47002161" w14:textId="77777777" w:rsidR="00A3260C" w:rsidRDefault="00A3260C" w:rsidP="00A3260C">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B0AAB" w14:textId="77777777" w:rsidR="00A84042" w:rsidRDefault="00A8404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2B44B" w14:textId="77777777" w:rsidR="008D13B2" w:rsidRDefault="008D13B2" w:rsidP="00AD00C8">
      <w:r>
        <w:separator/>
      </w:r>
    </w:p>
  </w:footnote>
  <w:footnote w:type="continuationSeparator" w:id="0">
    <w:p w14:paraId="79773545" w14:textId="77777777" w:rsidR="008D13B2" w:rsidRDefault="008D13B2" w:rsidP="00AD0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E215D" w14:textId="77777777" w:rsidR="00A84042" w:rsidRDefault="00A8404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F39B0" w14:textId="77777777" w:rsidR="00AD00C8" w:rsidRDefault="0060097D">
    <w:pPr>
      <w:pStyle w:val="En-tte"/>
    </w:pPr>
    <w:r>
      <w:rPr>
        <w:noProof/>
        <w:lang w:eastAsia="fr-CA"/>
      </w:rPr>
      <w:drawing>
        <wp:anchor distT="0" distB="0" distL="114300" distR="114300" simplePos="0" relativeHeight="251659264" behindDoc="1" locked="1" layoutInCell="1" allowOverlap="1" wp14:anchorId="5EDEB3DC" wp14:editId="20A6EF64">
          <wp:simplePos x="0" y="0"/>
          <wp:positionH relativeFrom="leftMargin">
            <wp:posOffset>0</wp:posOffset>
          </wp:positionH>
          <wp:positionV relativeFrom="topMargin">
            <wp:posOffset>0</wp:posOffset>
          </wp:positionV>
          <wp:extent cx="7813040" cy="10109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_Entete_8x11_fond_word_jpeg_p222.jpg"/>
                  <pic:cNvPicPr/>
                </pic:nvPicPr>
                <pic:blipFill>
                  <a:blip r:embed="rId1">
                    <a:extLst>
                      <a:ext uri="{28A0092B-C50C-407E-A947-70E740481C1C}">
                        <a14:useLocalDpi xmlns:a14="http://schemas.microsoft.com/office/drawing/2010/main" val="0"/>
                      </a:ext>
                    </a:extLst>
                  </a:blip>
                  <a:stretch>
                    <a:fillRect/>
                  </a:stretch>
                </pic:blipFill>
                <pic:spPr>
                  <a:xfrm>
                    <a:off x="0" y="0"/>
                    <a:ext cx="7813040" cy="1010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2D542" w14:textId="77777777" w:rsidR="00A3260C" w:rsidRDefault="00AB7027">
    <w:pPr>
      <w:pStyle w:val="En-tte"/>
    </w:pPr>
    <w:r>
      <w:rPr>
        <w:noProof/>
        <w:lang w:eastAsia="fr-CA"/>
      </w:rPr>
      <w:drawing>
        <wp:anchor distT="0" distB="0" distL="114300" distR="114300" simplePos="0" relativeHeight="251660288" behindDoc="1" locked="1" layoutInCell="1" allowOverlap="1" wp14:anchorId="3F3A9B75" wp14:editId="466A9FF6">
          <wp:simplePos x="0" y="0"/>
          <wp:positionH relativeFrom="leftMargin">
            <wp:posOffset>0</wp:posOffset>
          </wp:positionH>
          <wp:positionV relativeFrom="topMargin">
            <wp:posOffset>0</wp:posOffset>
          </wp:positionV>
          <wp:extent cx="7796530" cy="1008888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_Entete_fond_word_8x11.jpg"/>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A1AD9"/>
    <w:multiLevelType w:val="hybridMultilevel"/>
    <w:tmpl w:val="65283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08941A9"/>
    <w:multiLevelType w:val="hybridMultilevel"/>
    <w:tmpl w:val="F730748C"/>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4E16809"/>
    <w:multiLevelType w:val="hybridMultilevel"/>
    <w:tmpl w:val="C8724394"/>
    <w:lvl w:ilvl="0" w:tplc="0C0C000F">
      <w:start w:val="1"/>
      <w:numFmt w:val="decimal"/>
      <w:lvlText w:val="%1."/>
      <w:lvlJc w:val="left"/>
      <w:pPr>
        <w:ind w:left="901" w:hanging="360"/>
      </w:pPr>
      <w:rPr>
        <w:rFonts w:hint="default"/>
      </w:rPr>
    </w:lvl>
    <w:lvl w:ilvl="1" w:tplc="0C0C0015">
      <w:start w:val="1"/>
      <w:numFmt w:val="upperLetter"/>
      <w:lvlText w:val="%2."/>
      <w:lvlJc w:val="left"/>
      <w:pPr>
        <w:ind w:left="1621" w:hanging="360"/>
      </w:pPr>
      <w:rPr>
        <w:rFonts w:hint="default"/>
      </w:rPr>
    </w:lvl>
    <w:lvl w:ilvl="2" w:tplc="0C0C0005">
      <w:start w:val="1"/>
      <w:numFmt w:val="bullet"/>
      <w:lvlText w:val=""/>
      <w:lvlJc w:val="left"/>
      <w:pPr>
        <w:ind w:left="2341" w:hanging="360"/>
      </w:pPr>
      <w:rPr>
        <w:rFonts w:ascii="Wingdings" w:hAnsi="Wingdings" w:hint="default"/>
      </w:rPr>
    </w:lvl>
    <w:lvl w:ilvl="3" w:tplc="0C0C0001">
      <w:start w:val="1"/>
      <w:numFmt w:val="bullet"/>
      <w:lvlText w:val=""/>
      <w:lvlJc w:val="left"/>
      <w:pPr>
        <w:ind w:left="3061" w:hanging="360"/>
      </w:pPr>
      <w:rPr>
        <w:rFonts w:ascii="Symbol" w:hAnsi="Symbol" w:hint="default"/>
      </w:rPr>
    </w:lvl>
    <w:lvl w:ilvl="4" w:tplc="0C0C0003">
      <w:start w:val="1"/>
      <w:numFmt w:val="bullet"/>
      <w:lvlText w:val="o"/>
      <w:lvlJc w:val="left"/>
      <w:pPr>
        <w:ind w:left="3781" w:hanging="360"/>
      </w:pPr>
      <w:rPr>
        <w:rFonts w:ascii="Courier New" w:hAnsi="Courier New" w:cs="Courier New" w:hint="default"/>
      </w:rPr>
    </w:lvl>
    <w:lvl w:ilvl="5" w:tplc="0C0C0005">
      <w:start w:val="1"/>
      <w:numFmt w:val="bullet"/>
      <w:lvlText w:val=""/>
      <w:lvlJc w:val="left"/>
      <w:pPr>
        <w:ind w:left="4501" w:hanging="360"/>
      </w:pPr>
      <w:rPr>
        <w:rFonts w:ascii="Wingdings" w:hAnsi="Wingdings" w:hint="default"/>
      </w:rPr>
    </w:lvl>
    <w:lvl w:ilvl="6" w:tplc="0C0C0001">
      <w:start w:val="1"/>
      <w:numFmt w:val="bullet"/>
      <w:lvlText w:val=""/>
      <w:lvlJc w:val="left"/>
      <w:pPr>
        <w:ind w:left="5221" w:hanging="360"/>
      </w:pPr>
      <w:rPr>
        <w:rFonts w:ascii="Symbol" w:hAnsi="Symbol" w:hint="default"/>
      </w:rPr>
    </w:lvl>
    <w:lvl w:ilvl="7" w:tplc="0C0C0003">
      <w:start w:val="1"/>
      <w:numFmt w:val="bullet"/>
      <w:lvlText w:val="o"/>
      <w:lvlJc w:val="left"/>
      <w:pPr>
        <w:ind w:left="5941" w:hanging="360"/>
      </w:pPr>
      <w:rPr>
        <w:rFonts w:ascii="Courier New" w:hAnsi="Courier New" w:cs="Courier New" w:hint="default"/>
      </w:rPr>
    </w:lvl>
    <w:lvl w:ilvl="8" w:tplc="0C0C0005">
      <w:start w:val="1"/>
      <w:numFmt w:val="bullet"/>
      <w:lvlText w:val=""/>
      <w:lvlJc w:val="left"/>
      <w:pPr>
        <w:ind w:left="6661" w:hanging="360"/>
      </w:pPr>
      <w:rPr>
        <w:rFonts w:ascii="Wingdings" w:hAnsi="Wingdings" w:hint="default"/>
      </w:rPr>
    </w:lvl>
  </w:abstractNum>
  <w:abstractNum w:abstractNumId="3" w15:restartNumberingAfterBreak="0">
    <w:nsid w:val="39181ED9"/>
    <w:multiLevelType w:val="hybridMultilevel"/>
    <w:tmpl w:val="512437FA"/>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A017223"/>
    <w:multiLevelType w:val="multilevel"/>
    <w:tmpl w:val="EFB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3F4702"/>
    <w:multiLevelType w:val="hybridMultilevel"/>
    <w:tmpl w:val="C8724394"/>
    <w:lvl w:ilvl="0" w:tplc="0C0C000F">
      <w:start w:val="1"/>
      <w:numFmt w:val="decimal"/>
      <w:lvlText w:val="%1."/>
      <w:lvlJc w:val="left"/>
      <w:pPr>
        <w:ind w:left="901" w:hanging="360"/>
      </w:pPr>
      <w:rPr>
        <w:rFonts w:hint="default"/>
      </w:rPr>
    </w:lvl>
    <w:lvl w:ilvl="1" w:tplc="0C0C0015">
      <w:start w:val="1"/>
      <w:numFmt w:val="upperLetter"/>
      <w:lvlText w:val="%2."/>
      <w:lvlJc w:val="left"/>
      <w:pPr>
        <w:ind w:left="1621" w:hanging="360"/>
      </w:pPr>
      <w:rPr>
        <w:rFonts w:hint="default"/>
      </w:rPr>
    </w:lvl>
    <w:lvl w:ilvl="2" w:tplc="0C0C0005">
      <w:start w:val="1"/>
      <w:numFmt w:val="bullet"/>
      <w:lvlText w:val=""/>
      <w:lvlJc w:val="left"/>
      <w:pPr>
        <w:ind w:left="2341" w:hanging="360"/>
      </w:pPr>
      <w:rPr>
        <w:rFonts w:ascii="Wingdings" w:hAnsi="Wingdings" w:hint="default"/>
      </w:rPr>
    </w:lvl>
    <w:lvl w:ilvl="3" w:tplc="0C0C0001">
      <w:start w:val="1"/>
      <w:numFmt w:val="bullet"/>
      <w:lvlText w:val=""/>
      <w:lvlJc w:val="left"/>
      <w:pPr>
        <w:ind w:left="3061" w:hanging="360"/>
      </w:pPr>
      <w:rPr>
        <w:rFonts w:ascii="Symbol" w:hAnsi="Symbol" w:hint="default"/>
      </w:rPr>
    </w:lvl>
    <w:lvl w:ilvl="4" w:tplc="0C0C0003">
      <w:start w:val="1"/>
      <w:numFmt w:val="bullet"/>
      <w:lvlText w:val="o"/>
      <w:lvlJc w:val="left"/>
      <w:pPr>
        <w:ind w:left="3781" w:hanging="360"/>
      </w:pPr>
      <w:rPr>
        <w:rFonts w:ascii="Courier New" w:hAnsi="Courier New" w:cs="Courier New" w:hint="default"/>
      </w:rPr>
    </w:lvl>
    <w:lvl w:ilvl="5" w:tplc="0C0C0005">
      <w:start w:val="1"/>
      <w:numFmt w:val="bullet"/>
      <w:lvlText w:val=""/>
      <w:lvlJc w:val="left"/>
      <w:pPr>
        <w:ind w:left="4501" w:hanging="360"/>
      </w:pPr>
      <w:rPr>
        <w:rFonts w:ascii="Wingdings" w:hAnsi="Wingdings" w:hint="default"/>
      </w:rPr>
    </w:lvl>
    <w:lvl w:ilvl="6" w:tplc="0C0C0001">
      <w:start w:val="1"/>
      <w:numFmt w:val="bullet"/>
      <w:lvlText w:val=""/>
      <w:lvlJc w:val="left"/>
      <w:pPr>
        <w:ind w:left="5221" w:hanging="360"/>
      </w:pPr>
      <w:rPr>
        <w:rFonts w:ascii="Symbol" w:hAnsi="Symbol" w:hint="default"/>
      </w:rPr>
    </w:lvl>
    <w:lvl w:ilvl="7" w:tplc="0C0C0003">
      <w:start w:val="1"/>
      <w:numFmt w:val="bullet"/>
      <w:lvlText w:val="o"/>
      <w:lvlJc w:val="left"/>
      <w:pPr>
        <w:ind w:left="5941" w:hanging="360"/>
      </w:pPr>
      <w:rPr>
        <w:rFonts w:ascii="Courier New" w:hAnsi="Courier New" w:cs="Courier New" w:hint="default"/>
      </w:rPr>
    </w:lvl>
    <w:lvl w:ilvl="8" w:tplc="0C0C0005">
      <w:start w:val="1"/>
      <w:numFmt w:val="bullet"/>
      <w:lvlText w:val=""/>
      <w:lvlJc w:val="left"/>
      <w:pPr>
        <w:ind w:left="6661" w:hanging="360"/>
      </w:pPr>
      <w:rPr>
        <w:rFonts w:ascii="Wingdings" w:hAnsi="Wingdings" w:hint="default"/>
      </w:rPr>
    </w:lvl>
  </w:abstractNum>
  <w:abstractNum w:abstractNumId="6" w15:restartNumberingAfterBreak="0">
    <w:nsid w:val="49DD738E"/>
    <w:multiLevelType w:val="multilevel"/>
    <w:tmpl w:val="C69E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90F4E7E"/>
    <w:multiLevelType w:val="hybridMultilevel"/>
    <w:tmpl w:val="1F3CC038"/>
    <w:lvl w:ilvl="0" w:tplc="08C49C06">
      <w:numFmt w:val="bullet"/>
      <w:lvlText w:val="-"/>
      <w:lvlJc w:val="left"/>
      <w:pPr>
        <w:ind w:left="3900" w:hanging="360"/>
      </w:pPr>
      <w:rPr>
        <w:rFonts w:ascii="Calibri" w:eastAsia="Calibri" w:hAnsi="Calibri" w:cs="Calibri" w:hint="default"/>
      </w:rPr>
    </w:lvl>
    <w:lvl w:ilvl="1" w:tplc="0C0C0003">
      <w:start w:val="1"/>
      <w:numFmt w:val="bullet"/>
      <w:lvlText w:val="o"/>
      <w:lvlJc w:val="left"/>
      <w:pPr>
        <w:ind w:left="4620" w:hanging="360"/>
      </w:pPr>
      <w:rPr>
        <w:rFonts w:ascii="Courier New" w:hAnsi="Courier New" w:cs="Courier New" w:hint="default"/>
      </w:rPr>
    </w:lvl>
    <w:lvl w:ilvl="2" w:tplc="0C0C0005">
      <w:start w:val="1"/>
      <w:numFmt w:val="bullet"/>
      <w:lvlText w:val=""/>
      <w:lvlJc w:val="left"/>
      <w:pPr>
        <w:ind w:left="5340" w:hanging="360"/>
      </w:pPr>
      <w:rPr>
        <w:rFonts w:ascii="Wingdings" w:hAnsi="Wingdings" w:hint="default"/>
      </w:rPr>
    </w:lvl>
    <w:lvl w:ilvl="3" w:tplc="0C0C0001">
      <w:start w:val="1"/>
      <w:numFmt w:val="bullet"/>
      <w:lvlText w:val=""/>
      <w:lvlJc w:val="left"/>
      <w:pPr>
        <w:ind w:left="6060" w:hanging="360"/>
      </w:pPr>
      <w:rPr>
        <w:rFonts w:ascii="Symbol" w:hAnsi="Symbol" w:hint="default"/>
      </w:rPr>
    </w:lvl>
    <w:lvl w:ilvl="4" w:tplc="0C0C0003">
      <w:start w:val="1"/>
      <w:numFmt w:val="bullet"/>
      <w:lvlText w:val="o"/>
      <w:lvlJc w:val="left"/>
      <w:pPr>
        <w:ind w:left="6780" w:hanging="360"/>
      </w:pPr>
      <w:rPr>
        <w:rFonts w:ascii="Courier New" w:hAnsi="Courier New" w:cs="Courier New" w:hint="default"/>
      </w:rPr>
    </w:lvl>
    <w:lvl w:ilvl="5" w:tplc="0C0C0005">
      <w:start w:val="1"/>
      <w:numFmt w:val="bullet"/>
      <w:lvlText w:val=""/>
      <w:lvlJc w:val="left"/>
      <w:pPr>
        <w:ind w:left="7500" w:hanging="360"/>
      </w:pPr>
      <w:rPr>
        <w:rFonts w:ascii="Wingdings" w:hAnsi="Wingdings" w:hint="default"/>
      </w:rPr>
    </w:lvl>
    <w:lvl w:ilvl="6" w:tplc="0C0C0001">
      <w:start w:val="1"/>
      <w:numFmt w:val="bullet"/>
      <w:lvlText w:val=""/>
      <w:lvlJc w:val="left"/>
      <w:pPr>
        <w:ind w:left="8220" w:hanging="360"/>
      </w:pPr>
      <w:rPr>
        <w:rFonts w:ascii="Symbol" w:hAnsi="Symbol" w:hint="default"/>
      </w:rPr>
    </w:lvl>
    <w:lvl w:ilvl="7" w:tplc="0C0C0003">
      <w:start w:val="1"/>
      <w:numFmt w:val="bullet"/>
      <w:lvlText w:val="o"/>
      <w:lvlJc w:val="left"/>
      <w:pPr>
        <w:ind w:left="8940" w:hanging="360"/>
      </w:pPr>
      <w:rPr>
        <w:rFonts w:ascii="Courier New" w:hAnsi="Courier New" w:cs="Courier New" w:hint="default"/>
      </w:rPr>
    </w:lvl>
    <w:lvl w:ilvl="8" w:tplc="0C0C0005">
      <w:start w:val="1"/>
      <w:numFmt w:val="bullet"/>
      <w:lvlText w:val=""/>
      <w:lvlJc w:val="left"/>
      <w:pPr>
        <w:ind w:left="9660" w:hanging="360"/>
      </w:pPr>
      <w:rPr>
        <w:rFonts w:ascii="Wingdings" w:hAnsi="Wingdings" w:hint="default"/>
      </w:rPr>
    </w:lvl>
  </w:abstractNum>
  <w:abstractNum w:abstractNumId="8" w15:restartNumberingAfterBreak="0">
    <w:nsid w:val="6D5818ED"/>
    <w:multiLevelType w:val="hybridMultilevel"/>
    <w:tmpl w:val="C8724394"/>
    <w:lvl w:ilvl="0" w:tplc="0C0C000F">
      <w:start w:val="1"/>
      <w:numFmt w:val="decimal"/>
      <w:lvlText w:val="%1."/>
      <w:lvlJc w:val="left"/>
      <w:pPr>
        <w:ind w:left="901" w:hanging="360"/>
      </w:pPr>
      <w:rPr>
        <w:rFonts w:hint="default"/>
      </w:rPr>
    </w:lvl>
    <w:lvl w:ilvl="1" w:tplc="0C0C0015">
      <w:start w:val="1"/>
      <w:numFmt w:val="upperLetter"/>
      <w:lvlText w:val="%2."/>
      <w:lvlJc w:val="left"/>
      <w:pPr>
        <w:ind w:left="1621" w:hanging="360"/>
      </w:pPr>
      <w:rPr>
        <w:rFonts w:hint="default"/>
      </w:rPr>
    </w:lvl>
    <w:lvl w:ilvl="2" w:tplc="0C0C0005">
      <w:start w:val="1"/>
      <w:numFmt w:val="bullet"/>
      <w:lvlText w:val=""/>
      <w:lvlJc w:val="left"/>
      <w:pPr>
        <w:ind w:left="2341" w:hanging="360"/>
      </w:pPr>
      <w:rPr>
        <w:rFonts w:ascii="Wingdings" w:hAnsi="Wingdings" w:hint="default"/>
      </w:rPr>
    </w:lvl>
    <w:lvl w:ilvl="3" w:tplc="0C0C0001">
      <w:start w:val="1"/>
      <w:numFmt w:val="bullet"/>
      <w:lvlText w:val=""/>
      <w:lvlJc w:val="left"/>
      <w:pPr>
        <w:ind w:left="3061" w:hanging="360"/>
      </w:pPr>
      <w:rPr>
        <w:rFonts w:ascii="Symbol" w:hAnsi="Symbol" w:hint="default"/>
      </w:rPr>
    </w:lvl>
    <w:lvl w:ilvl="4" w:tplc="0C0C0003">
      <w:start w:val="1"/>
      <w:numFmt w:val="bullet"/>
      <w:lvlText w:val="o"/>
      <w:lvlJc w:val="left"/>
      <w:pPr>
        <w:ind w:left="3781" w:hanging="360"/>
      </w:pPr>
      <w:rPr>
        <w:rFonts w:ascii="Courier New" w:hAnsi="Courier New" w:cs="Courier New" w:hint="default"/>
      </w:rPr>
    </w:lvl>
    <w:lvl w:ilvl="5" w:tplc="0C0C0005">
      <w:start w:val="1"/>
      <w:numFmt w:val="bullet"/>
      <w:lvlText w:val=""/>
      <w:lvlJc w:val="left"/>
      <w:pPr>
        <w:ind w:left="4501" w:hanging="360"/>
      </w:pPr>
      <w:rPr>
        <w:rFonts w:ascii="Wingdings" w:hAnsi="Wingdings" w:hint="default"/>
      </w:rPr>
    </w:lvl>
    <w:lvl w:ilvl="6" w:tplc="0C0C0001">
      <w:start w:val="1"/>
      <w:numFmt w:val="bullet"/>
      <w:lvlText w:val=""/>
      <w:lvlJc w:val="left"/>
      <w:pPr>
        <w:ind w:left="5221" w:hanging="360"/>
      </w:pPr>
      <w:rPr>
        <w:rFonts w:ascii="Symbol" w:hAnsi="Symbol" w:hint="default"/>
      </w:rPr>
    </w:lvl>
    <w:lvl w:ilvl="7" w:tplc="0C0C0003">
      <w:start w:val="1"/>
      <w:numFmt w:val="bullet"/>
      <w:lvlText w:val="o"/>
      <w:lvlJc w:val="left"/>
      <w:pPr>
        <w:ind w:left="5941" w:hanging="360"/>
      </w:pPr>
      <w:rPr>
        <w:rFonts w:ascii="Courier New" w:hAnsi="Courier New" w:cs="Courier New" w:hint="default"/>
      </w:rPr>
    </w:lvl>
    <w:lvl w:ilvl="8" w:tplc="0C0C0005">
      <w:start w:val="1"/>
      <w:numFmt w:val="bullet"/>
      <w:lvlText w:val=""/>
      <w:lvlJc w:val="left"/>
      <w:pPr>
        <w:ind w:left="6661"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0"/>
  </w:num>
  <w:num w:numId="6">
    <w:abstractNumId w:val="7"/>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C8"/>
    <w:rsid w:val="00001E20"/>
    <w:rsid w:val="000462A2"/>
    <w:rsid w:val="000628D6"/>
    <w:rsid w:val="000924F2"/>
    <w:rsid w:val="000B5C42"/>
    <w:rsid w:val="000C2805"/>
    <w:rsid w:val="000E3D31"/>
    <w:rsid w:val="000F0A1C"/>
    <w:rsid w:val="001369CC"/>
    <w:rsid w:val="00196CF3"/>
    <w:rsid w:val="001A0890"/>
    <w:rsid w:val="001A15B2"/>
    <w:rsid w:val="001A62D2"/>
    <w:rsid w:val="001A7744"/>
    <w:rsid w:val="001B540B"/>
    <w:rsid w:val="001C3BB2"/>
    <w:rsid w:val="001E7FD9"/>
    <w:rsid w:val="00204559"/>
    <w:rsid w:val="00206ADE"/>
    <w:rsid w:val="00213562"/>
    <w:rsid w:val="00235FF9"/>
    <w:rsid w:val="002A61E3"/>
    <w:rsid w:val="002B024F"/>
    <w:rsid w:val="002E20D3"/>
    <w:rsid w:val="002F7543"/>
    <w:rsid w:val="00317A5A"/>
    <w:rsid w:val="00325762"/>
    <w:rsid w:val="003517A6"/>
    <w:rsid w:val="00352534"/>
    <w:rsid w:val="003666D0"/>
    <w:rsid w:val="00377000"/>
    <w:rsid w:val="004445BA"/>
    <w:rsid w:val="004925D0"/>
    <w:rsid w:val="00497806"/>
    <w:rsid w:val="004D143D"/>
    <w:rsid w:val="004D4242"/>
    <w:rsid w:val="004D6F10"/>
    <w:rsid w:val="00554E7C"/>
    <w:rsid w:val="005601F4"/>
    <w:rsid w:val="00571AD8"/>
    <w:rsid w:val="005A1DA3"/>
    <w:rsid w:val="0060097D"/>
    <w:rsid w:val="00602FC0"/>
    <w:rsid w:val="00603BB5"/>
    <w:rsid w:val="0060675D"/>
    <w:rsid w:val="0063309C"/>
    <w:rsid w:val="006502DD"/>
    <w:rsid w:val="006B4A70"/>
    <w:rsid w:val="006C5AD1"/>
    <w:rsid w:val="006E33A2"/>
    <w:rsid w:val="00704FE7"/>
    <w:rsid w:val="0071488B"/>
    <w:rsid w:val="00735571"/>
    <w:rsid w:val="00755FCF"/>
    <w:rsid w:val="0078090E"/>
    <w:rsid w:val="007B5806"/>
    <w:rsid w:val="007B5DC0"/>
    <w:rsid w:val="007B689F"/>
    <w:rsid w:val="007B6AFA"/>
    <w:rsid w:val="00813F62"/>
    <w:rsid w:val="00845A18"/>
    <w:rsid w:val="008471E8"/>
    <w:rsid w:val="008752CA"/>
    <w:rsid w:val="008B1125"/>
    <w:rsid w:val="008D13B2"/>
    <w:rsid w:val="008E4748"/>
    <w:rsid w:val="00914042"/>
    <w:rsid w:val="009430A4"/>
    <w:rsid w:val="00955DEF"/>
    <w:rsid w:val="00961357"/>
    <w:rsid w:val="00961E0D"/>
    <w:rsid w:val="009842CE"/>
    <w:rsid w:val="009A2199"/>
    <w:rsid w:val="009B05E3"/>
    <w:rsid w:val="009D07BD"/>
    <w:rsid w:val="009F1183"/>
    <w:rsid w:val="00A3260C"/>
    <w:rsid w:val="00A55877"/>
    <w:rsid w:val="00A84042"/>
    <w:rsid w:val="00A877B0"/>
    <w:rsid w:val="00A87F25"/>
    <w:rsid w:val="00AA0E51"/>
    <w:rsid w:val="00AB7027"/>
    <w:rsid w:val="00AC0C44"/>
    <w:rsid w:val="00AD00C8"/>
    <w:rsid w:val="00AD35D8"/>
    <w:rsid w:val="00B82BDF"/>
    <w:rsid w:val="00B90F0B"/>
    <w:rsid w:val="00BD5296"/>
    <w:rsid w:val="00BD6376"/>
    <w:rsid w:val="00BE2672"/>
    <w:rsid w:val="00BE53E7"/>
    <w:rsid w:val="00C47D2F"/>
    <w:rsid w:val="00C5468A"/>
    <w:rsid w:val="00C83613"/>
    <w:rsid w:val="00D77C94"/>
    <w:rsid w:val="00DB1EED"/>
    <w:rsid w:val="00DC49E2"/>
    <w:rsid w:val="00DD3993"/>
    <w:rsid w:val="00E013E7"/>
    <w:rsid w:val="00E21C40"/>
    <w:rsid w:val="00E36038"/>
    <w:rsid w:val="00E56AA0"/>
    <w:rsid w:val="00EA3753"/>
    <w:rsid w:val="00EC5811"/>
    <w:rsid w:val="00EF330E"/>
    <w:rsid w:val="00EF6444"/>
    <w:rsid w:val="00F0338A"/>
    <w:rsid w:val="00F07F29"/>
    <w:rsid w:val="00F12C98"/>
    <w:rsid w:val="00F132BF"/>
    <w:rsid w:val="00F25C14"/>
    <w:rsid w:val="00F3076E"/>
    <w:rsid w:val="00F46D4A"/>
    <w:rsid w:val="00FF7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5FCC55"/>
  <w15:chartTrackingRefBased/>
  <w15:docId w15:val="{E55CAC19-19DD-9445-888F-604CC64F3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0C8"/>
    <w:pPr>
      <w:tabs>
        <w:tab w:val="center" w:pos="4153"/>
        <w:tab w:val="right" w:pos="8306"/>
      </w:tabs>
    </w:pPr>
  </w:style>
  <w:style w:type="character" w:customStyle="1" w:styleId="En-tteCar">
    <w:name w:val="En-tête Car"/>
    <w:basedOn w:val="Policepardfaut"/>
    <w:link w:val="En-tte"/>
    <w:uiPriority w:val="99"/>
    <w:rsid w:val="00AD00C8"/>
  </w:style>
  <w:style w:type="paragraph" w:styleId="Pieddepage">
    <w:name w:val="footer"/>
    <w:basedOn w:val="Normal"/>
    <w:link w:val="PieddepageCar"/>
    <w:uiPriority w:val="99"/>
    <w:unhideWhenUsed/>
    <w:rsid w:val="00AD00C8"/>
    <w:pPr>
      <w:tabs>
        <w:tab w:val="center" w:pos="4153"/>
        <w:tab w:val="right" w:pos="8306"/>
      </w:tabs>
    </w:pPr>
  </w:style>
  <w:style w:type="character" w:customStyle="1" w:styleId="PieddepageCar">
    <w:name w:val="Pied de page Car"/>
    <w:basedOn w:val="Policepardfaut"/>
    <w:link w:val="Pieddepage"/>
    <w:uiPriority w:val="99"/>
    <w:rsid w:val="00AD00C8"/>
  </w:style>
  <w:style w:type="character" w:styleId="Numrodepage">
    <w:name w:val="page number"/>
    <w:basedOn w:val="Policepardfaut"/>
    <w:uiPriority w:val="99"/>
    <w:semiHidden/>
    <w:unhideWhenUsed/>
    <w:rsid w:val="00A3260C"/>
  </w:style>
  <w:style w:type="character" w:styleId="Marquedecommentaire">
    <w:name w:val="annotation reference"/>
    <w:basedOn w:val="Policepardfaut"/>
    <w:uiPriority w:val="99"/>
    <w:semiHidden/>
    <w:unhideWhenUsed/>
    <w:rsid w:val="00704FE7"/>
    <w:rPr>
      <w:sz w:val="16"/>
      <w:szCs w:val="16"/>
    </w:rPr>
  </w:style>
  <w:style w:type="paragraph" w:styleId="Commentaire">
    <w:name w:val="annotation text"/>
    <w:basedOn w:val="Normal"/>
    <w:link w:val="CommentaireCar"/>
    <w:uiPriority w:val="99"/>
    <w:semiHidden/>
    <w:unhideWhenUsed/>
    <w:rsid w:val="00704FE7"/>
    <w:rPr>
      <w:sz w:val="20"/>
      <w:szCs w:val="20"/>
    </w:rPr>
  </w:style>
  <w:style w:type="character" w:customStyle="1" w:styleId="CommentaireCar">
    <w:name w:val="Commentaire Car"/>
    <w:basedOn w:val="Policepardfaut"/>
    <w:link w:val="Commentaire"/>
    <w:uiPriority w:val="99"/>
    <w:semiHidden/>
    <w:rsid w:val="00704FE7"/>
    <w:rPr>
      <w:sz w:val="20"/>
      <w:szCs w:val="20"/>
    </w:rPr>
  </w:style>
  <w:style w:type="paragraph" w:styleId="Objetducommentaire">
    <w:name w:val="annotation subject"/>
    <w:basedOn w:val="Commentaire"/>
    <w:next w:val="Commentaire"/>
    <w:link w:val="ObjetducommentaireCar"/>
    <w:uiPriority w:val="99"/>
    <w:semiHidden/>
    <w:unhideWhenUsed/>
    <w:rsid w:val="00704FE7"/>
    <w:rPr>
      <w:b/>
      <w:bCs/>
    </w:rPr>
  </w:style>
  <w:style w:type="character" w:customStyle="1" w:styleId="ObjetducommentaireCar">
    <w:name w:val="Objet du commentaire Car"/>
    <w:basedOn w:val="CommentaireCar"/>
    <w:link w:val="Objetducommentaire"/>
    <w:uiPriority w:val="99"/>
    <w:semiHidden/>
    <w:rsid w:val="00704FE7"/>
    <w:rPr>
      <w:b/>
      <w:bCs/>
      <w:sz w:val="20"/>
      <w:szCs w:val="20"/>
    </w:rPr>
  </w:style>
  <w:style w:type="paragraph" w:styleId="Textedebulles">
    <w:name w:val="Balloon Text"/>
    <w:basedOn w:val="Normal"/>
    <w:link w:val="TextedebullesCar"/>
    <w:uiPriority w:val="99"/>
    <w:semiHidden/>
    <w:unhideWhenUsed/>
    <w:rsid w:val="0070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4FE7"/>
    <w:rPr>
      <w:rFonts w:ascii="Segoe UI" w:hAnsi="Segoe UI" w:cs="Segoe UI"/>
      <w:sz w:val="18"/>
      <w:szCs w:val="18"/>
    </w:rPr>
  </w:style>
  <w:style w:type="paragraph" w:styleId="Paragraphedeliste">
    <w:name w:val="List Paragraph"/>
    <w:basedOn w:val="Normal"/>
    <w:uiPriority w:val="34"/>
    <w:qFormat/>
    <w:rsid w:val="002F7543"/>
    <w:pPr>
      <w:ind w:left="720"/>
      <w:contextualSpacing/>
    </w:pPr>
  </w:style>
  <w:style w:type="character" w:styleId="Lienhypertexte">
    <w:name w:val="Hyperlink"/>
    <w:basedOn w:val="Policepardfaut"/>
    <w:uiPriority w:val="99"/>
    <w:unhideWhenUsed/>
    <w:rsid w:val="00602FC0"/>
    <w:rPr>
      <w:color w:val="0000FF"/>
      <w:u w:val="single"/>
    </w:rPr>
  </w:style>
  <w:style w:type="character" w:customStyle="1" w:styleId="UnresolvedMention">
    <w:name w:val="Unresolved Mention"/>
    <w:basedOn w:val="Policepardfaut"/>
    <w:uiPriority w:val="99"/>
    <w:semiHidden/>
    <w:unhideWhenUsed/>
    <w:rsid w:val="00602FC0"/>
    <w:rPr>
      <w:color w:val="605E5C"/>
      <w:shd w:val="clear" w:color="auto" w:fill="E1DFDD"/>
    </w:rPr>
  </w:style>
  <w:style w:type="paragraph" w:customStyle="1" w:styleId="xmsonormal">
    <w:name w:val="x_msonormal"/>
    <w:basedOn w:val="Normal"/>
    <w:rsid w:val="00C5468A"/>
    <w:pPr>
      <w:spacing w:before="100" w:beforeAutospacing="1" w:after="100" w:afterAutospacing="1"/>
    </w:pPr>
    <w:rPr>
      <w:rFonts w:ascii="Calibri" w:hAnsi="Calibri" w:cs="Calibri"/>
      <w:sz w:val="22"/>
      <w:szCs w:val="22"/>
      <w:lang w:eastAsia="fr-CA"/>
    </w:rPr>
  </w:style>
  <w:style w:type="paragraph" w:customStyle="1" w:styleId="xmsolistparagraph">
    <w:name w:val="x_msolistparagraph"/>
    <w:basedOn w:val="Normal"/>
    <w:rsid w:val="00C5468A"/>
    <w:pPr>
      <w:spacing w:before="100" w:beforeAutospacing="1" w:after="100" w:afterAutospacing="1"/>
    </w:pPr>
    <w:rPr>
      <w:rFonts w:ascii="Calibri" w:hAnsi="Calibri" w:cs="Calibri"/>
      <w:sz w:val="22"/>
      <w:szCs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1913">
      <w:bodyDiv w:val="1"/>
      <w:marLeft w:val="0"/>
      <w:marRight w:val="0"/>
      <w:marTop w:val="0"/>
      <w:marBottom w:val="0"/>
      <w:divBdr>
        <w:top w:val="none" w:sz="0" w:space="0" w:color="auto"/>
        <w:left w:val="none" w:sz="0" w:space="0" w:color="auto"/>
        <w:bottom w:val="none" w:sz="0" w:space="0" w:color="auto"/>
        <w:right w:val="none" w:sz="0" w:space="0" w:color="auto"/>
      </w:divBdr>
    </w:div>
    <w:div w:id="24295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Soutien aux enfants vulnérables</TitrePublications>
    <ResumePublications xmlns="3a9f751f-c4dd-4c86-929d-4194b8a8a79f">Avec la fermeture des services de garde éducatifs à l’enfance, des écoles et de plusieurs services de proximité en raison de la crise sanitaire sans précédent que nous vivons, les enfants vulnérables qui sont en confinement dans leur résidence peuvent être davantage à risque. Nous vous suggérons donc de demander aux éducatrices de communiquer régulièrement avec les enfants de leur groupe et leur famille, tout simplement pour prendre de leurs nouvelles.</ResumePublications>
    <CategoriePublications xmlns="3a9f751f-c4dd-4c86-929d-4194b8a8a79f">11</CategoriePublications>
    <LienVersPublicationModeHTML xmlns="8a649289-b8d0-432a-8074-69422a768e5a">
      <Url xsi:nil="true"/>
      <Description xsi:nil="true"/>
    </LienVersPublicationModeHTML>
    <LanguePublications xmlns="3a9f751f-c4dd-4c86-929d-4194b8a8a79f">1</LanguePublications>
    <AxePublications xmlns="3a9f751f-c4dd-4c86-929d-4194b8a8a79f">3</AxePublications>
    <PublishingExpirationDate xmlns="http://schemas.microsoft.com/sharepoint/v3">2020-10-15T20:30:00+00:00</PublishingExpirationDate>
    <NumeroPublications xmlns="3a9f751f-c4dd-4c86-929d-4194b8a8a79f" xsi:nil="true"/>
    <PublishingStartDate xmlns="http://schemas.microsoft.com/sharepoint/v3" xsi:nil="true"/>
    <TypePublications xmlns="3a9f751f-c4dd-4c86-929d-4194b8a8a79f">12</TypePublications>
    <DateDerniereModification xmlns="8a649289-b8d0-432a-8074-69422a768e5a">2020-04-14</DateDerniereModification>
    <LienExternePublication xmlns="8a649289-b8d0-432a-8074-69422a768e5a">
      <Url xsi:nil="true"/>
      <Description xsi:nil="true"/>
    </LienExternePublication>
    <FraisPublications xmlns="3a9f751f-c4dd-4c86-929d-4194b8a8a79f">1</FraisPublications>
    <DatePublications xmlns="3a9f751f-c4dd-4c86-929d-4194b8a8a79f">2020-04-14</DatePublications>
  </documentManagement>
</p:properties>
</file>

<file path=customXml/itemProps1.xml><?xml version="1.0" encoding="utf-8"?>
<ds:datastoreItem xmlns:ds="http://schemas.openxmlformats.org/officeDocument/2006/customXml" ds:itemID="{EA3C31A6-7D1E-4B60-AC95-7505DFDB3A7C}">
  <ds:schemaRefs>
    <ds:schemaRef ds:uri="http://schemas.openxmlformats.org/officeDocument/2006/bibliography"/>
  </ds:schemaRefs>
</ds:datastoreItem>
</file>

<file path=customXml/itemProps2.xml><?xml version="1.0" encoding="utf-8"?>
<ds:datastoreItem xmlns:ds="http://schemas.openxmlformats.org/officeDocument/2006/customXml" ds:itemID="{549C7728-1080-444B-BBD9-047EC15CCCD2}"/>
</file>

<file path=customXml/itemProps3.xml><?xml version="1.0" encoding="utf-8"?>
<ds:datastoreItem xmlns:ds="http://schemas.openxmlformats.org/officeDocument/2006/customXml" ds:itemID="{B2075D65-4F9E-4C5E-8CCC-5D445225EF18}"/>
</file>

<file path=customXml/itemProps4.xml><?xml version="1.0" encoding="utf-8"?>
<ds:datastoreItem xmlns:ds="http://schemas.openxmlformats.org/officeDocument/2006/customXml" ds:itemID="{0F6F5B4E-E140-4A20-ACE0-DAD9F4CE3037}"/>
</file>

<file path=docProps/app.xml><?xml version="1.0" encoding="utf-8"?>
<Properties xmlns="http://schemas.openxmlformats.org/officeDocument/2006/extended-properties" xmlns:vt="http://schemas.openxmlformats.org/officeDocument/2006/docPropsVTypes">
  <Template>Normal.dotm</Template>
  <TotalTime>0</TotalTime>
  <Pages>3</Pages>
  <Words>774</Words>
  <Characters>4262</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Soutien aux enfants vulnérables</dc:title>
  <dc:subject/>
  <dc:creator>Anne-Marie Émond</dc:creator>
  <cp:keywords/>
  <dc:description/>
  <cp:lastModifiedBy>Beaulieu, Réjean (MFA-BSM)</cp:lastModifiedBy>
  <cp:revision>2</cp:revision>
  <dcterms:created xsi:type="dcterms:W3CDTF">2020-04-14T19:26:00Z</dcterms:created>
  <dcterms:modified xsi:type="dcterms:W3CDTF">2020-04-14T19:26:00Z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397000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