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A3" w:rsidRDefault="000D1D60" w:rsidP="006F21C9">
      <w:pPr>
        <w:tabs>
          <w:tab w:val="left" w:pos="-1372"/>
          <w:tab w:val="left" w:pos="-652"/>
          <w:tab w:val="left" w:pos="20"/>
          <w:tab w:val="left" w:pos="1028"/>
          <w:tab w:val="left" w:pos="4320"/>
        </w:tabs>
        <w:jc w:val="both"/>
        <w:rPr>
          <w:sz w:val="28"/>
          <w:szCs w:val="28"/>
        </w:rPr>
      </w:pPr>
      <w:r>
        <w:rPr>
          <w:b/>
          <w:smallCaps/>
          <w:sz w:val="28"/>
          <w:szCs w:val="28"/>
        </w:rPr>
        <w:t>Bulletin d’information du 27 mars 2020</w:t>
      </w:r>
    </w:p>
    <w:p w:rsidR="00B17AA3" w:rsidRDefault="00B17AA3" w:rsidP="006F21C9">
      <w:pPr>
        <w:tabs>
          <w:tab w:val="left" w:pos="-1372"/>
          <w:tab w:val="left" w:pos="-652"/>
          <w:tab w:val="left" w:pos="20"/>
          <w:tab w:val="left" w:pos="1028"/>
          <w:tab w:val="left" w:pos="4320"/>
        </w:tabs>
        <w:jc w:val="both"/>
      </w:pPr>
    </w:p>
    <w:p w:rsidR="00B17AA3" w:rsidRPr="00B857AE" w:rsidRDefault="000D1D60" w:rsidP="006F21C9">
      <w:pPr>
        <w:tabs>
          <w:tab w:val="left" w:pos="-1372"/>
          <w:tab w:val="left" w:pos="-652"/>
          <w:tab w:val="left" w:pos="20"/>
          <w:tab w:val="left" w:pos="1028"/>
          <w:tab w:val="left" w:pos="4320"/>
        </w:tabs>
        <w:jc w:val="both"/>
        <w:rPr>
          <w:b/>
          <w:smallCaps/>
        </w:rPr>
      </w:pPr>
      <w:r>
        <w:rPr>
          <w:b/>
          <w:smallCaps/>
        </w:rPr>
        <w:t>aux services de garde éducatifs à l’enfance et aux bureaux coordonnateurs de la garde en milieu familial pour la prestation de services essentiels aux parents qui travaillent dans le réseau de la santé et dans les services essentiels</w:t>
      </w:r>
    </w:p>
    <w:p w:rsidR="004A2A6D" w:rsidRDefault="004A2A6D" w:rsidP="006F21C9">
      <w:pPr>
        <w:jc w:val="both"/>
      </w:pPr>
      <w:bookmarkStart w:id="0" w:name="_GoBack"/>
      <w:bookmarkEnd w:id="0"/>
    </w:p>
    <w:p w:rsidR="00B17AA3" w:rsidRDefault="000D1D60" w:rsidP="006F21C9">
      <w:pPr>
        <w:jc w:val="both"/>
      </w:pPr>
      <w:r>
        <w:t xml:space="preserve">Nous aborderons dès lundi prochain une nouvelle phase de soutien aux travailleurs et travailleuses des services essentiels. En effet, les annonces récentes quant aux perspectives de retour à la normale pour les services de garde éducatifs à l’enfance et pour les écoles nécessitent de réviser l’organisation des services d’urgence mis en place rapidement au cours des deux dernières semaines.  </w:t>
      </w:r>
    </w:p>
    <w:p w:rsidR="00B17AA3" w:rsidRDefault="000D1D60" w:rsidP="006F21C9">
      <w:pPr>
        <w:jc w:val="both"/>
        <w:rPr>
          <w:bCs/>
        </w:rPr>
      </w:pPr>
      <w:r>
        <w:rPr>
          <w:bCs/>
        </w:rPr>
        <w:t>Voici donc les grandes lignes de la réorganisation et les principaux changements qui s’opéreront à partir du 30 mars. Les nouvelles dispositions seront pleinement effectives du 6 avril au 1</w:t>
      </w:r>
      <w:r w:rsidRPr="006F21C9">
        <w:rPr>
          <w:bCs/>
          <w:vertAlign w:val="superscript"/>
        </w:rPr>
        <w:t>er</w:t>
      </w:r>
      <w:r>
        <w:rPr>
          <w:bCs/>
        </w:rPr>
        <w:t xml:space="preserve"> mai</w:t>
      </w:r>
      <w:r w:rsidR="006F21C9">
        <w:rPr>
          <w:bCs/>
        </w:rPr>
        <w:t xml:space="preserve"> 2020. D</w:t>
      </w:r>
      <w:r>
        <w:rPr>
          <w:bCs/>
        </w:rPr>
        <w:t xml:space="preserve">es informations </w:t>
      </w:r>
      <w:r w:rsidR="006F21C9">
        <w:rPr>
          <w:bCs/>
        </w:rPr>
        <w:t>détaillées sont jointes au présent bulletin</w:t>
      </w:r>
      <w:r>
        <w:rPr>
          <w:bCs/>
        </w:rPr>
        <w:t>.</w:t>
      </w:r>
    </w:p>
    <w:p w:rsidR="00B17AA3" w:rsidRPr="00A147AC" w:rsidRDefault="000D1D60" w:rsidP="006F21C9">
      <w:pPr>
        <w:jc w:val="both"/>
        <w:rPr>
          <w:bCs/>
        </w:rPr>
      </w:pPr>
      <w:r>
        <w:rPr>
          <w:bCs/>
        </w:rPr>
        <w:t>Les décisions communiquées aujourd’hui visent non seulement à assurer un service précieux en temps de crise, mais également à mettre en place les conditions qui faciliteront le retour à la normale que nous souhaitons tous vivement.</w:t>
      </w:r>
    </w:p>
    <w:p w:rsidR="00B857AE" w:rsidRDefault="00B857AE" w:rsidP="006F21C9">
      <w:pPr>
        <w:jc w:val="both"/>
        <w:rPr>
          <w:b/>
        </w:rPr>
      </w:pPr>
    </w:p>
    <w:p w:rsidR="00B17AA3" w:rsidRDefault="000D1D60" w:rsidP="006F21C9">
      <w:pPr>
        <w:jc w:val="both"/>
        <w:rPr>
          <w:b/>
        </w:rPr>
      </w:pPr>
      <w:r>
        <w:rPr>
          <w:b/>
        </w:rPr>
        <w:t>Gratuité maintenue</w:t>
      </w:r>
    </w:p>
    <w:p w:rsidR="004A2A6D" w:rsidRDefault="000D1D60" w:rsidP="006F21C9">
      <w:pPr>
        <w:jc w:val="both"/>
        <w:rPr>
          <w:bCs/>
        </w:rPr>
      </w:pPr>
      <w:r>
        <w:rPr>
          <w:bCs/>
        </w:rPr>
        <w:t>Les services d’urgence continueront d’être offerts gratuitement. L</w:t>
      </w:r>
      <w:r w:rsidR="006F21C9">
        <w:rPr>
          <w:bCs/>
        </w:rPr>
        <w:t>es parents n’auront donc aucun</w:t>
      </w:r>
      <w:r w:rsidR="00817A8A">
        <w:rPr>
          <w:bCs/>
        </w:rPr>
        <w:t>s</w:t>
      </w:r>
      <w:r w:rsidR="006F21C9">
        <w:rPr>
          <w:bCs/>
        </w:rPr>
        <w:t xml:space="preserve"> </w:t>
      </w:r>
      <w:r>
        <w:rPr>
          <w:bCs/>
        </w:rPr>
        <w:t xml:space="preserve">frais à payer. </w:t>
      </w:r>
    </w:p>
    <w:p w:rsidR="00817A8A" w:rsidRPr="008A69D5" w:rsidRDefault="00817A8A" w:rsidP="006F21C9">
      <w:pPr>
        <w:jc w:val="both"/>
        <w:rPr>
          <w:bCs/>
        </w:rPr>
      </w:pPr>
    </w:p>
    <w:p w:rsidR="00560860" w:rsidRDefault="00560860" w:rsidP="006F21C9">
      <w:pPr>
        <w:jc w:val="both"/>
        <w:rPr>
          <w:b/>
        </w:rPr>
      </w:pPr>
      <w:r>
        <w:rPr>
          <w:b/>
        </w:rPr>
        <w:t>Garderies non</w:t>
      </w:r>
      <w:r w:rsidR="00817A8A">
        <w:rPr>
          <w:b/>
        </w:rPr>
        <w:t xml:space="preserve"> </w:t>
      </w:r>
      <w:r>
        <w:rPr>
          <w:b/>
        </w:rPr>
        <w:t>subventionnées</w:t>
      </w:r>
    </w:p>
    <w:p w:rsidR="00560860" w:rsidRDefault="00560860" w:rsidP="006F21C9">
      <w:pPr>
        <w:jc w:val="both"/>
        <w:rPr>
          <w:bCs/>
        </w:rPr>
      </w:pPr>
      <w:r>
        <w:rPr>
          <w:bCs/>
        </w:rPr>
        <w:t>Les garderies</w:t>
      </w:r>
      <w:r w:rsidR="008C0DBA">
        <w:rPr>
          <w:bCs/>
        </w:rPr>
        <w:t xml:space="preserve"> non</w:t>
      </w:r>
      <w:r w:rsidR="00817A8A">
        <w:rPr>
          <w:bCs/>
        </w:rPr>
        <w:t xml:space="preserve"> </w:t>
      </w:r>
      <w:r>
        <w:rPr>
          <w:bCs/>
        </w:rPr>
        <w:t>subventionnées fermeront leurs portes graduellement d’ici le 3 avril. Une aide financière pour couvrir leurs coûts fixes de base leur sera versée jusqu’à la reprise des activités régulières.</w:t>
      </w:r>
    </w:p>
    <w:p w:rsidR="00560860" w:rsidRPr="00A147AC" w:rsidRDefault="00560860" w:rsidP="006F21C9">
      <w:pPr>
        <w:jc w:val="both"/>
        <w:rPr>
          <w:bCs/>
        </w:rPr>
      </w:pPr>
      <w:r>
        <w:rPr>
          <w:bCs/>
        </w:rPr>
        <w:t>Les parents pourront s’adresser aux CPE et garderies subventionnées de leur localité pour obtenir une place pour leur enfant pour le mois d’avril.</w:t>
      </w:r>
    </w:p>
    <w:p w:rsidR="00B857AE" w:rsidRDefault="00B857AE" w:rsidP="006F21C9">
      <w:pPr>
        <w:jc w:val="both"/>
        <w:rPr>
          <w:b/>
        </w:rPr>
      </w:pPr>
    </w:p>
    <w:p w:rsidR="00B17AA3" w:rsidRDefault="000D1D60" w:rsidP="006F21C9">
      <w:pPr>
        <w:jc w:val="both"/>
        <w:rPr>
          <w:b/>
        </w:rPr>
      </w:pPr>
      <w:r>
        <w:rPr>
          <w:b/>
        </w:rPr>
        <w:lastRenderedPageBreak/>
        <w:t>Centres de la petite enfance et garderies subventionnées</w:t>
      </w:r>
    </w:p>
    <w:p w:rsidR="00B17AA3" w:rsidRDefault="00093296" w:rsidP="006F21C9">
      <w:pPr>
        <w:jc w:val="both"/>
        <w:rPr>
          <w:bCs/>
        </w:rPr>
      </w:pPr>
      <w:r>
        <w:rPr>
          <w:bCs/>
        </w:rPr>
        <w:t>Tous l</w:t>
      </w:r>
      <w:r w:rsidR="00560860">
        <w:rPr>
          <w:bCs/>
        </w:rPr>
        <w:t>es c</w:t>
      </w:r>
      <w:r w:rsidR="00560860" w:rsidRPr="00560860">
        <w:rPr>
          <w:bCs/>
        </w:rPr>
        <w:t xml:space="preserve">entres de la petite enfance et </w:t>
      </w:r>
      <w:r>
        <w:rPr>
          <w:bCs/>
        </w:rPr>
        <w:t xml:space="preserve">les </w:t>
      </w:r>
      <w:r w:rsidR="00560860" w:rsidRPr="00560860">
        <w:rPr>
          <w:bCs/>
        </w:rPr>
        <w:t>garderies subventionnées</w:t>
      </w:r>
      <w:r w:rsidR="00560860">
        <w:rPr>
          <w:bCs/>
        </w:rPr>
        <w:t xml:space="preserve"> </w:t>
      </w:r>
      <w:r w:rsidR="000D1D60">
        <w:rPr>
          <w:bCs/>
        </w:rPr>
        <w:t>poursuivront leur appui aux efforts collectifs de lutte au virus. Elles</w:t>
      </w:r>
      <w:r w:rsidR="003D5579">
        <w:rPr>
          <w:bCs/>
        </w:rPr>
        <w:t xml:space="preserve"> seront ouvertes et</w:t>
      </w:r>
      <w:r w:rsidR="000D1D60">
        <w:rPr>
          <w:bCs/>
        </w:rPr>
        <w:t xml:space="preserve"> accueilleront</w:t>
      </w:r>
      <w:r w:rsidR="003D5579">
        <w:rPr>
          <w:bCs/>
        </w:rPr>
        <w:t>, notamment,</w:t>
      </w:r>
      <w:r w:rsidR="000D1D60">
        <w:rPr>
          <w:bCs/>
        </w:rPr>
        <w:t xml:space="preserve"> les enfants dont les services</w:t>
      </w:r>
      <w:r w:rsidR="00560860">
        <w:rPr>
          <w:bCs/>
        </w:rPr>
        <w:t xml:space="preserve"> de garde</w:t>
      </w:r>
      <w:r w:rsidR="000D1D60">
        <w:rPr>
          <w:bCs/>
        </w:rPr>
        <w:t xml:space="preserve"> d’urgence actuels </w:t>
      </w:r>
      <w:r>
        <w:rPr>
          <w:bCs/>
        </w:rPr>
        <w:t xml:space="preserve">devront fermer </w:t>
      </w:r>
      <w:r w:rsidR="000D1D60">
        <w:rPr>
          <w:bCs/>
        </w:rPr>
        <w:t>graduellement d’ici le 3 avril</w:t>
      </w:r>
      <w:r w:rsidR="006F21C9">
        <w:rPr>
          <w:bCs/>
        </w:rPr>
        <w:t xml:space="preserve"> 2020</w:t>
      </w:r>
      <w:r w:rsidR="000D1D60">
        <w:rPr>
          <w:bCs/>
        </w:rPr>
        <w:t>. Chacune des installations devrait viser un taux de présence d’un maximum de 30</w:t>
      </w:r>
      <w:r w:rsidR="00817A8A">
        <w:rPr>
          <w:bCs/>
        </w:rPr>
        <w:t> </w:t>
      </w:r>
      <w:r w:rsidR="000D1D60">
        <w:rPr>
          <w:bCs/>
        </w:rPr>
        <w:t>%, par exemple 24 enfants sur 80 en temps normal. Ce taux pourra varier selon la superficie des locaux</w:t>
      </w:r>
      <w:r w:rsidR="00560860">
        <w:rPr>
          <w:bCs/>
        </w:rPr>
        <w:t>, le bon jugement des gestionnaires pourra toujours s’appliquer</w:t>
      </w:r>
      <w:r w:rsidR="000D1D60">
        <w:rPr>
          <w:bCs/>
        </w:rPr>
        <w:t>.</w:t>
      </w:r>
    </w:p>
    <w:p w:rsidR="00FD6A6A" w:rsidRDefault="00FD6A6A" w:rsidP="006F21C9">
      <w:pPr>
        <w:jc w:val="both"/>
        <w:rPr>
          <w:bCs/>
        </w:rPr>
      </w:pPr>
      <w:r>
        <w:rPr>
          <w:bCs/>
        </w:rPr>
        <w:t>Les CPE et GS qui ne reçoivent pas d’enfants actuellement doivent être ouverts pour participer à l’accueil des enfants déplacés. Ils doivent être joignables par téléphone.</w:t>
      </w:r>
    </w:p>
    <w:p w:rsidR="00B17AA3" w:rsidRDefault="000D1D60" w:rsidP="006F21C9">
      <w:pPr>
        <w:jc w:val="both"/>
        <w:rPr>
          <w:bCs/>
        </w:rPr>
      </w:pPr>
      <w:r>
        <w:rPr>
          <w:bCs/>
        </w:rPr>
        <w:t>La pleine compensation financière actuell</w:t>
      </w:r>
      <w:r w:rsidR="006F21C9">
        <w:rPr>
          <w:bCs/>
        </w:rPr>
        <w:t>e sera maintenue</w:t>
      </w:r>
      <w:r>
        <w:rPr>
          <w:bCs/>
        </w:rPr>
        <w:t xml:space="preserve"> et </w:t>
      </w:r>
      <w:r w:rsidRPr="00F534E0">
        <w:rPr>
          <w:bCs/>
        </w:rPr>
        <w:t xml:space="preserve">ajustée ultérieurement lors du dépôt du </w:t>
      </w:r>
      <w:r w:rsidR="00A147AC" w:rsidRPr="00F534E0">
        <w:rPr>
          <w:bCs/>
        </w:rPr>
        <w:t xml:space="preserve">prochain </w:t>
      </w:r>
      <w:r w:rsidRPr="00F534E0">
        <w:rPr>
          <w:bCs/>
        </w:rPr>
        <w:t>rapport financier.</w:t>
      </w:r>
    </w:p>
    <w:p w:rsidR="006F21C9" w:rsidRDefault="006F21C9" w:rsidP="006F21C9">
      <w:pPr>
        <w:jc w:val="both"/>
        <w:rPr>
          <w:bCs/>
        </w:rPr>
      </w:pPr>
    </w:p>
    <w:p w:rsidR="00B17AA3" w:rsidRPr="00207780" w:rsidRDefault="000D1D60" w:rsidP="006F21C9">
      <w:pPr>
        <w:jc w:val="both"/>
        <w:rPr>
          <w:bCs/>
        </w:rPr>
      </w:pPr>
      <w:r>
        <w:rPr>
          <w:b/>
        </w:rPr>
        <w:t>Milieu familial</w:t>
      </w:r>
    </w:p>
    <w:p w:rsidR="00B17AA3" w:rsidRDefault="000D1D60" w:rsidP="006F21C9">
      <w:pPr>
        <w:jc w:val="both"/>
        <w:rPr>
          <w:bCs/>
        </w:rPr>
      </w:pPr>
      <w:r>
        <w:rPr>
          <w:bCs/>
        </w:rPr>
        <w:t>Les services de garde en milieu familial fermeront, sauf dans le cas où une RSG souhaiterait continuer à accueillir des enfants à son domicile. Les</w:t>
      </w:r>
      <w:r w:rsidR="00B602F4">
        <w:rPr>
          <w:bCs/>
        </w:rPr>
        <w:t xml:space="preserve"> RSG feront appel à leur BC qui assistera</w:t>
      </w:r>
      <w:r>
        <w:rPr>
          <w:bCs/>
        </w:rPr>
        <w:t xml:space="preserve"> les parents pour replacer les enfants touchés par cet ajustement. Toutes les RSG recevront leur </w:t>
      </w:r>
      <w:r w:rsidR="00F908D1">
        <w:rPr>
          <w:bCs/>
        </w:rPr>
        <w:t>subvention</w:t>
      </w:r>
      <w:r>
        <w:rPr>
          <w:bCs/>
        </w:rPr>
        <w:t xml:space="preserve"> intégrale sur la base des ententes de services en vigueur le 13 mars</w:t>
      </w:r>
      <w:r w:rsidR="006F21C9">
        <w:rPr>
          <w:bCs/>
        </w:rPr>
        <w:t xml:space="preserve"> 2020</w:t>
      </w:r>
      <w:r>
        <w:rPr>
          <w:bCs/>
        </w:rPr>
        <w:t>.</w:t>
      </w:r>
    </w:p>
    <w:p w:rsidR="00111E36" w:rsidRDefault="00111E36" w:rsidP="006F21C9">
      <w:pPr>
        <w:jc w:val="both"/>
        <w:rPr>
          <w:b/>
        </w:rPr>
      </w:pPr>
    </w:p>
    <w:p w:rsidR="00B17AA3" w:rsidRDefault="000D1D60" w:rsidP="006F21C9">
      <w:pPr>
        <w:jc w:val="both"/>
        <w:rPr>
          <w:b/>
        </w:rPr>
      </w:pPr>
      <w:r>
        <w:rPr>
          <w:b/>
        </w:rPr>
        <w:t xml:space="preserve">Transition </w:t>
      </w:r>
      <w:r w:rsidR="00817A8A">
        <w:rPr>
          <w:b/>
        </w:rPr>
        <w:t>—</w:t>
      </w:r>
      <w:r>
        <w:rPr>
          <w:b/>
        </w:rPr>
        <w:t xml:space="preserve"> Semaine du 30 mars</w:t>
      </w:r>
    </w:p>
    <w:p w:rsidR="00E848A3" w:rsidRDefault="000D1D60" w:rsidP="006F21C9">
      <w:pPr>
        <w:jc w:val="both"/>
        <w:rPr>
          <w:bCs/>
        </w:rPr>
      </w:pPr>
      <w:r>
        <w:rPr>
          <w:bCs/>
        </w:rPr>
        <w:t xml:space="preserve">Les SG accueillant des enfants actuellement poursuivront leurs services </w:t>
      </w:r>
      <w:r w:rsidR="006F21C9">
        <w:rPr>
          <w:bCs/>
        </w:rPr>
        <w:t>au cours de la semaine du 30 mars</w:t>
      </w:r>
      <w:r>
        <w:rPr>
          <w:bCs/>
        </w:rPr>
        <w:t xml:space="preserve">, selon les conditions </w:t>
      </w:r>
      <w:r w:rsidR="00F0215F">
        <w:rPr>
          <w:bCs/>
        </w:rPr>
        <w:t xml:space="preserve">financières </w:t>
      </w:r>
      <w:r>
        <w:rPr>
          <w:bCs/>
        </w:rPr>
        <w:t>en vigueur depuis le 13 mars</w:t>
      </w:r>
      <w:r w:rsidR="006F21C9">
        <w:rPr>
          <w:bCs/>
        </w:rPr>
        <w:t xml:space="preserve"> 2020</w:t>
      </w:r>
      <w:r>
        <w:rPr>
          <w:bCs/>
        </w:rPr>
        <w:t xml:space="preserve">. </w:t>
      </w:r>
      <w:r w:rsidR="00E848A3">
        <w:rPr>
          <w:bCs/>
        </w:rPr>
        <w:t>Il n’y a donc aucun changement immédiat pour les parents et les enfants.</w:t>
      </w:r>
    </w:p>
    <w:p w:rsidR="00B17AA3" w:rsidRDefault="000D1D60" w:rsidP="006F21C9">
      <w:pPr>
        <w:jc w:val="both"/>
        <w:rPr>
          <w:bCs/>
        </w:rPr>
      </w:pPr>
      <w:r>
        <w:rPr>
          <w:bCs/>
        </w:rPr>
        <w:t>Cette période de 5 jours permettra aux parents d’iden</w:t>
      </w:r>
      <w:r w:rsidR="00F0215F">
        <w:rPr>
          <w:bCs/>
        </w:rPr>
        <w:t>tifier un nouveau lieu de garde</w:t>
      </w:r>
      <w:r>
        <w:rPr>
          <w:bCs/>
        </w:rPr>
        <w:t xml:space="preserve"> au besoin. Les installations appelées à continuer les services d’urgence mettront en place les stratégies nécessaires pour redistribuer une partie de la clientèle afin de respecter le </w:t>
      </w:r>
      <w:r w:rsidR="00560860">
        <w:rPr>
          <w:bCs/>
        </w:rPr>
        <w:t xml:space="preserve">taux visé d’un </w:t>
      </w:r>
      <w:r>
        <w:rPr>
          <w:bCs/>
        </w:rPr>
        <w:t>maximum de 30</w:t>
      </w:r>
      <w:r w:rsidR="00817A8A">
        <w:rPr>
          <w:bCs/>
        </w:rPr>
        <w:t> </w:t>
      </w:r>
      <w:r>
        <w:rPr>
          <w:bCs/>
        </w:rPr>
        <w:t xml:space="preserve">% d’occupation. </w:t>
      </w:r>
      <w:r w:rsidR="001B04FB">
        <w:rPr>
          <w:bCs/>
        </w:rPr>
        <w:t>Elles assisteront les parents dans la recherche d’une place dans une autre installation.</w:t>
      </w:r>
    </w:p>
    <w:p w:rsidR="00DE497F" w:rsidRDefault="00DE497F" w:rsidP="006F21C9">
      <w:pPr>
        <w:jc w:val="both"/>
        <w:rPr>
          <w:b/>
        </w:rPr>
      </w:pPr>
    </w:p>
    <w:p w:rsidR="006F21C9" w:rsidRDefault="006F21C9">
      <w:pPr>
        <w:rPr>
          <w:b/>
        </w:rPr>
      </w:pPr>
      <w:r>
        <w:rPr>
          <w:b/>
        </w:rPr>
        <w:br w:type="page"/>
      </w:r>
    </w:p>
    <w:p w:rsidR="00681EC2" w:rsidRDefault="00681EC2" w:rsidP="006F21C9">
      <w:pPr>
        <w:jc w:val="both"/>
        <w:rPr>
          <w:b/>
        </w:rPr>
      </w:pPr>
      <w:r>
        <w:rPr>
          <w:b/>
        </w:rPr>
        <w:lastRenderedPageBreak/>
        <w:t>Fiche d’assiduité dès le 30 mars</w:t>
      </w:r>
    </w:p>
    <w:p w:rsidR="00B17AA3" w:rsidRPr="00A147AC" w:rsidRDefault="000D1D60" w:rsidP="006F21C9">
      <w:pPr>
        <w:jc w:val="both"/>
        <w:rPr>
          <w:bCs/>
        </w:rPr>
      </w:pPr>
      <w:r>
        <w:rPr>
          <w:bCs/>
        </w:rPr>
        <w:t>C’est aussi à partir du 30 mars que les SG devront</w:t>
      </w:r>
      <w:r w:rsidR="00681EC2">
        <w:rPr>
          <w:bCs/>
        </w:rPr>
        <w:t xml:space="preserve"> obligatoirement</w:t>
      </w:r>
      <w:r>
        <w:rPr>
          <w:bCs/>
        </w:rPr>
        <w:t xml:space="preserve"> remplir quotidiennement les fiches d’assiduité et faire signer aux parents l’entente de services d’urgence jointe à ce bulletin.</w:t>
      </w:r>
      <w:r w:rsidR="00BE3106">
        <w:rPr>
          <w:bCs/>
        </w:rPr>
        <w:t xml:space="preserve"> Conséquemment, la transmission quotidienne des statistiques par sondage n’est plus en </w:t>
      </w:r>
      <w:r w:rsidR="006F21C9">
        <w:rPr>
          <w:bCs/>
        </w:rPr>
        <w:t>requise</w:t>
      </w:r>
      <w:r w:rsidR="00BE3106">
        <w:rPr>
          <w:bCs/>
        </w:rPr>
        <w:t>.</w:t>
      </w:r>
    </w:p>
    <w:p w:rsidR="00111E36" w:rsidRDefault="00111E36" w:rsidP="006F21C9">
      <w:pPr>
        <w:jc w:val="both"/>
        <w:rPr>
          <w:b/>
        </w:rPr>
      </w:pPr>
    </w:p>
    <w:p w:rsidR="00B17AA3" w:rsidRDefault="000D1D60" w:rsidP="006F21C9">
      <w:pPr>
        <w:jc w:val="both"/>
        <w:rPr>
          <w:b/>
        </w:rPr>
      </w:pPr>
      <w:r>
        <w:rPr>
          <w:b/>
        </w:rPr>
        <w:t>Clientèles admissibles aux services de garde d’urgence</w:t>
      </w:r>
    </w:p>
    <w:p w:rsidR="00B17AA3" w:rsidRDefault="000D1D60" w:rsidP="006F21C9">
      <w:pPr>
        <w:jc w:val="both"/>
      </w:pPr>
      <w:r>
        <w:t xml:space="preserve">Pour l’instant, la liste des emplois donnant droit aux services de garde d’urgence offerts par notre réseau n’est pas modifiée. Pour référence, voir </w:t>
      </w:r>
      <w:hyperlink r:id="rId8" w:history="1">
        <w:r w:rsidR="00093296" w:rsidRPr="00093296">
          <w:rPr>
            <w:rStyle w:val="Lienhypertexte"/>
          </w:rPr>
          <w:t>Accès aux services de garde d</w:t>
        </w:r>
        <w:r w:rsidR="00817A8A">
          <w:rPr>
            <w:rStyle w:val="Lienhypertexte"/>
          </w:rPr>
          <w:t>’</w:t>
        </w:r>
        <w:r w:rsidR="00093296" w:rsidRPr="00093296">
          <w:rPr>
            <w:rStyle w:val="Lienhypertexte"/>
          </w:rPr>
          <w:t>urgence</w:t>
        </w:r>
      </w:hyperlink>
      <w:r w:rsidR="00093296">
        <w:t>.</w:t>
      </w:r>
    </w:p>
    <w:p w:rsidR="00684D38" w:rsidRDefault="00684D38" w:rsidP="006F21C9">
      <w:pPr>
        <w:jc w:val="both"/>
        <w:rPr>
          <w:b/>
        </w:rPr>
      </w:pPr>
    </w:p>
    <w:p w:rsidR="00B17AA3" w:rsidRDefault="000D1D60" w:rsidP="006F21C9">
      <w:pPr>
        <w:jc w:val="both"/>
        <w:rPr>
          <w:b/>
        </w:rPr>
      </w:pPr>
      <w:r>
        <w:rPr>
          <w:b/>
        </w:rPr>
        <w:t>Ressources humaines</w:t>
      </w:r>
    </w:p>
    <w:p w:rsidR="00B17AA3" w:rsidRPr="00A147AC" w:rsidRDefault="000D1D60" w:rsidP="006F21C9">
      <w:pPr>
        <w:jc w:val="both"/>
        <w:rPr>
          <w:rFonts w:cstheme="minorHAnsi"/>
        </w:rPr>
      </w:pPr>
      <w:r>
        <w:rPr>
          <w:rFonts w:cstheme="minorHAnsi"/>
        </w:rPr>
        <w:t>Dans les services qui continu</w:t>
      </w:r>
      <w:r w:rsidR="00AB12DA">
        <w:rPr>
          <w:rFonts w:cstheme="minorHAnsi"/>
        </w:rPr>
        <w:t>e</w:t>
      </w:r>
      <w:r>
        <w:rPr>
          <w:rFonts w:cstheme="minorHAnsi"/>
        </w:rPr>
        <w:t>ront d’offrir les services d’urgence, l’ensemble du personnel disponible recevra sa pleine rétribution. Il est de la responsabilité des gestionnaires du réseau de s’assurer d’avoir les ressources nécessaires en place pour assurer la santé et la sécurité des enfants</w:t>
      </w:r>
      <w:r w:rsidR="00207780">
        <w:rPr>
          <w:rFonts w:cstheme="minorHAnsi"/>
        </w:rPr>
        <w:t xml:space="preserve"> et du personnel</w:t>
      </w:r>
      <w:r>
        <w:rPr>
          <w:rFonts w:cstheme="minorHAnsi"/>
        </w:rPr>
        <w:t xml:space="preserve"> et </w:t>
      </w:r>
      <w:r w:rsidR="00207780">
        <w:rPr>
          <w:rFonts w:cstheme="minorHAnsi"/>
        </w:rPr>
        <w:t xml:space="preserve">pour continuer à </w:t>
      </w:r>
      <w:r>
        <w:rPr>
          <w:rFonts w:cstheme="minorHAnsi"/>
        </w:rPr>
        <w:t>offrir la qualité de services pour l</w:t>
      </w:r>
      <w:r w:rsidR="00780D2D">
        <w:rPr>
          <w:rFonts w:cstheme="minorHAnsi"/>
        </w:rPr>
        <w:t>e</w:t>
      </w:r>
      <w:r w:rsidR="00817A8A">
        <w:rPr>
          <w:rFonts w:cstheme="minorHAnsi"/>
        </w:rPr>
        <w:t>s</w:t>
      </w:r>
      <w:r w:rsidR="00780D2D">
        <w:rPr>
          <w:rFonts w:cstheme="minorHAnsi"/>
        </w:rPr>
        <w:t>quel</w:t>
      </w:r>
      <w:r w:rsidR="00817A8A">
        <w:rPr>
          <w:rFonts w:cstheme="minorHAnsi"/>
        </w:rPr>
        <w:t>s</w:t>
      </w:r>
      <w:r w:rsidR="00780D2D">
        <w:rPr>
          <w:rFonts w:cstheme="minorHAnsi"/>
        </w:rPr>
        <w:t xml:space="preserve"> notre réseau est reconnu.</w:t>
      </w:r>
    </w:p>
    <w:p w:rsidR="00111E36" w:rsidRDefault="00111E36" w:rsidP="006F21C9">
      <w:pPr>
        <w:jc w:val="both"/>
        <w:rPr>
          <w:b/>
        </w:rPr>
      </w:pPr>
    </w:p>
    <w:p w:rsidR="00B17AA3" w:rsidRDefault="000D1D60" w:rsidP="006F21C9">
      <w:pPr>
        <w:jc w:val="both"/>
        <w:rPr>
          <w:b/>
        </w:rPr>
      </w:pPr>
      <w:r>
        <w:rPr>
          <w:b/>
        </w:rPr>
        <w:t>Outils de communication avec les parents et consignes diverses</w:t>
      </w:r>
    </w:p>
    <w:p w:rsidR="00B17AA3" w:rsidRPr="00DE497F" w:rsidRDefault="000D1D60" w:rsidP="006F21C9">
      <w:pPr>
        <w:jc w:val="both"/>
        <w:rPr>
          <w:bCs/>
        </w:rPr>
      </w:pPr>
      <w:r>
        <w:rPr>
          <w:bCs/>
        </w:rPr>
        <w:t>Des documents d’information à l’intention des par</w:t>
      </w:r>
      <w:r w:rsidR="006F21C9">
        <w:rPr>
          <w:bCs/>
        </w:rPr>
        <w:t>ents et des gestionnaires sont joints au présent bulletin</w:t>
      </w:r>
      <w:r>
        <w:rPr>
          <w:bCs/>
        </w:rPr>
        <w:t>.</w:t>
      </w:r>
    </w:p>
    <w:p w:rsidR="00B17AA3" w:rsidRDefault="000D1D60" w:rsidP="006F21C9">
      <w:pPr>
        <w:spacing w:line="276" w:lineRule="auto"/>
        <w:jc w:val="both"/>
        <w:rPr>
          <w:rFonts w:cstheme="minorHAnsi"/>
          <w:color w:val="000000" w:themeColor="text1"/>
        </w:rPr>
      </w:pPr>
      <w:r>
        <w:rPr>
          <w:rFonts w:cstheme="minorHAnsi"/>
          <w:color w:val="000000" w:themeColor="text1"/>
        </w:rPr>
        <w:t xml:space="preserve">Merci de votre </w:t>
      </w:r>
      <w:r w:rsidR="00DF6D32">
        <w:rPr>
          <w:rFonts w:cstheme="minorHAnsi"/>
          <w:color w:val="000000" w:themeColor="text1"/>
        </w:rPr>
        <w:t>extraordinaire collaboration depuis le début. Tout le Québec compte sur notre grand réseau.</w:t>
      </w:r>
    </w:p>
    <w:p w:rsidR="006F21C9" w:rsidRDefault="006F21C9" w:rsidP="006F21C9">
      <w:pPr>
        <w:spacing w:line="276" w:lineRule="auto"/>
        <w:jc w:val="both"/>
        <w:rPr>
          <w:rFonts w:cstheme="minorHAnsi"/>
          <w:color w:val="000000" w:themeColor="text1"/>
        </w:rPr>
      </w:pPr>
    </w:p>
    <w:p w:rsidR="00B17AA3" w:rsidRDefault="000D1D60" w:rsidP="006F21C9">
      <w:pPr>
        <w:jc w:val="both"/>
        <w:rPr>
          <w:b/>
        </w:rPr>
      </w:pPr>
      <w:r>
        <w:rPr>
          <w:b/>
        </w:rPr>
        <w:t>Pour toute question concernant la santé, se référer au site Québec.ca/Coronavirus.</w:t>
      </w:r>
    </w:p>
    <w:p w:rsidR="00B17AA3" w:rsidRDefault="000D1D60" w:rsidP="006F21C9">
      <w:pPr>
        <w:jc w:val="both"/>
        <w:rPr>
          <w:rFonts w:cstheme="minorHAnsi"/>
          <w:b/>
        </w:rPr>
      </w:pPr>
      <w:r>
        <w:rPr>
          <w:rFonts w:cstheme="minorHAnsi"/>
          <w:b/>
        </w:rPr>
        <w:t>Pour toute autre question :</w:t>
      </w:r>
    </w:p>
    <w:p w:rsidR="00B17AA3" w:rsidRDefault="000D1D60" w:rsidP="006F21C9">
      <w:pPr>
        <w:jc w:val="both"/>
      </w:pPr>
      <w:r>
        <w:t xml:space="preserve">Nous vous invitons à visiter </w:t>
      </w:r>
      <w:hyperlink r:id="rId9" w:history="1">
        <w:r>
          <w:rPr>
            <w:rStyle w:val="Lienhypertexte"/>
          </w:rPr>
          <w:t>la foire aux questions</w:t>
        </w:r>
      </w:hyperlink>
      <w:r>
        <w:t xml:space="preserve"> sur notre site Internet qui est mise à jour régulièrement.</w:t>
      </w:r>
    </w:p>
    <w:p w:rsidR="00B17AA3" w:rsidRDefault="000D1D60" w:rsidP="006F21C9">
      <w:pPr>
        <w:jc w:val="both"/>
        <w:rPr>
          <w:rFonts w:cstheme="minorHAnsi"/>
          <w:b/>
        </w:rPr>
      </w:pPr>
      <w:r>
        <w:rPr>
          <w:rFonts w:cstheme="minorHAnsi"/>
          <w:b/>
        </w:rPr>
        <w:t>Service des renseignements MFA au 1 855 336-8568 (de 8</w:t>
      </w:r>
      <w:r w:rsidR="00817A8A">
        <w:rPr>
          <w:rFonts w:cstheme="minorHAnsi"/>
          <w:b/>
        </w:rPr>
        <w:t> h </w:t>
      </w:r>
      <w:r>
        <w:rPr>
          <w:rFonts w:cstheme="minorHAnsi"/>
          <w:b/>
        </w:rPr>
        <w:t>30 à 16</w:t>
      </w:r>
      <w:r w:rsidR="00817A8A">
        <w:rPr>
          <w:rFonts w:cstheme="minorHAnsi"/>
          <w:b/>
        </w:rPr>
        <w:t> h </w:t>
      </w:r>
      <w:r>
        <w:rPr>
          <w:rFonts w:cstheme="minorHAnsi"/>
          <w:b/>
        </w:rPr>
        <w:t>30)</w:t>
      </w:r>
    </w:p>
    <w:sectPr w:rsidR="00B17AA3">
      <w:headerReference w:type="even" r:id="rId10"/>
      <w:headerReference w:type="default" r:id="rId11"/>
      <w:footerReference w:type="even" r:id="rId12"/>
      <w:footerReference w:type="default" r:id="rId13"/>
      <w:headerReference w:type="first" r:id="rId14"/>
      <w:footerReference w:type="first" r:id="rId15"/>
      <w:pgSz w:w="12240" w:h="15840"/>
      <w:pgMar w:top="2552"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49" w:rsidRDefault="006B1449">
      <w:pPr>
        <w:spacing w:after="0" w:line="240" w:lineRule="auto"/>
      </w:pPr>
      <w:r>
        <w:separator/>
      </w:r>
    </w:p>
  </w:endnote>
  <w:endnote w:type="continuationSeparator" w:id="0">
    <w:p w:rsidR="006B1449" w:rsidRDefault="006B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068603519"/>
      <w:docPartObj>
        <w:docPartGallery w:val="AutoText"/>
      </w:docPartObj>
    </w:sdtPr>
    <w:sdtEndPr>
      <w:rPr>
        <w:rStyle w:val="Numrodepage"/>
      </w:rPr>
    </w:sdtEndPr>
    <w:sdtContent>
      <w:p w:rsidR="00B17AA3" w:rsidRDefault="000D1D60">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451DB">
          <w:rPr>
            <w:rStyle w:val="Numrodepage"/>
            <w:noProof/>
          </w:rPr>
          <w:t>3</w:t>
        </w:r>
        <w:r>
          <w:rPr>
            <w:rStyle w:val="Numrodepage"/>
          </w:rPr>
          <w:fldChar w:fldCharType="end"/>
        </w:r>
      </w:p>
    </w:sdtContent>
  </w:sdt>
  <w:p w:rsidR="00B17AA3" w:rsidRDefault="00B17AA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06434022"/>
      <w:docPartObj>
        <w:docPartGallery w:val="AutoText"/>
      </w:docPartObj>
    </w:sdtPr>
    <w:sdtEndPr>
      <w:rPr>
        <w:rStyle w:val="Numrodepage"/>
      </w:rPr>
    </w:sdtEndPr>
    <w:sdtContent>
      <w:p w:rsidR="00B17AA3" w:rsidRDefault="000D1D60">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C19C6">
          <w:rPr>
            <w:rStyle w:val="Numrodepage"/>
            <w:noProof/>
          </w:rPr>
          <w:t>3</w:t>
        </w:r>
        <w:r>
          <w:rPr>
            <w:rStyle w:val="Numrodepage"/>
          </w:rPr>
          <w:fldChar w:fldCharType="end"/>
        </w:r>
      </w:p>
    </w:sdtContent>
  </w:sdt>
  <w:p w:rsidR="00B17AA3" w:rsidRDefault="00B17AA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8A" w:rsidRDefault="00817A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49" w:rsidRDefault="006B1449">
      <w:pPr>
        <w:spacing w:after="0" w:line="240" w:lineRule="auto"/>
      </w:pPr>
      <w:r>
        <w:separator/>
      </w:r>
    </w:p>
  </w:footnote>
  <w:footnote w:type="continuationSeparator" w:id="0">
    <w:p w:rsidR="006B1449" w:rsidRDefault="006B1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8A" w:rsidRDefault="00817A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A3" w:rsidRDefault="000D1D60">
    <w:pPr>
      <w:pStyle w:val="En-tte"/>
    </w:pPr>
    <w:r>
      <w:rPr>
        <w:noProof/>
        <w:lang w:eastAsia="fr-CA"/>
      </w:rPr>
      <w:drawing>
        <wp:anchor distT="0" distB="0" distL="114300" distR="114300" simplePos="0" relativeHeight="251659264" behindDoc="1" locked="1" layoutInCell="1" allowOverlap="1" wp14:anchorId="3D3A60C2" wp14:editId="039ECD25">
          <wp:simplePos x="0" y="0"/>
          <wp:positionH relativeFrom="leftMargin">
            <wp:posOffset>0</wp:posOffset>
          </wp:positionH>
          <wp:positionV relativeFrom="topMargin">
            <wp:posOffset>0</wp:posOffset>
          </wp:positionV>
          <wp:extent cx="7813040" cy="101098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3040" cy="101098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A3" w:rsidRDefault="000D1D60">
    <w:pPr>
      <w:pStyle w:val="En-tte"/>
    </w:pPr>
    <w:r>
      <w:rPr>
        <w:noProof/>
        <w:lang w:eastAsia="fr-CA"/>
      </w:rPr>
      <w:drawing>
        <wp:anchor distT="0" distB="0" distL="114300" distR="114300" simplePos="0" relativeHeight="251660288" behindDoc="1" locked="1" layoutInCell="1" allowOverlap="1" wp14:anchorId="7E30AFAC" wp14:editId="2CD05245">
          <wp:simplePos x="0" y="0"/>
          <wp:positionH relativeFrom="leftMargin">
            <wp:posOffset>0</wp:posOffset>
          </wp:positionH>
          <wp:positionV relativeFrom="topMargin">
            <wp:posOffset>0</wp:posOffset>
          </wp:positionV>
          <wp:extent cx="7796530" cy="1008888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96530" cy="100888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C8"/>
    <w:rsid w:val="00001E20"/>
    <w:rsid w:val="00005A97"/>
    <w:rsid w:val="00013F17"/>
    <w:rsid w:val="000368EE"/>
    <w:rsid w:val="00052454"/>
    <w:rsid w:val="00061C1F"/>
    <w:rsid w:val="00061DB3"/>
    <w:rsid w:val="000628D6"/>
    <w:rsid w:val="00077662"/>
    <w:rsid w:val="00085CB1"/>
    <w:rsid w:val="00093296"/>
    <w:rsid w:val="0009408C"/>
    <w:rsid w:val="000A0426"/>
    <w:rsid w:val="000A2049"/>
    <w:rsid w:val="000B17D7"/>
    <w:rsid w:val="000B6FF3"/>
    <w:rsid w:val="000C2805"/>
    <w:rsid w:val="000D1915"/>
    <w:rsid w:val="000D1D60"/>
    <w:rsid w:val="000F0A1C"/>
    <w:rsid w:val="000F398C"/>
    <w:rsid w:val="000F5216"/>
    <w:rsid w:val="000F7196"/>
    <w:rsid w:val="00111E36"/>
    <w:rsid w:val="0012389B"/>
    <w:rsid w:val="001241AF"/>
    <w:rsid w:val="001269A7"/>
    <w:rsid w:val="001451DB"/>
    <w:rsid w:val="00164F96"/>
    <w:rsid w:val="001660FD"/>
    <w:rsid w:val="0019590B"/>
    <w:rsid w:val="001A62D2"/>
    <w:rsid w:val="001A7744"/>
    <w:rsid w:val="001B04FB"/>
    <w:rsid w:val="001B2820"/>
    <w:rsid w:val="001B540B"/>
    <w:rsid w:val="001C1535"/>
    <w:rsid w:val="001C30B9"/>
    <w:rsid w:val="001C37C6"/>
    <w:rsid w:val="001C3BB2"/>
    <w:rsid w:val="001E7FD9"/>
    <w:rsid w:val="001F1AD2"/>
    <w:rsid w:val="001F5AFB"/>
    <w:rsid w:val="00206ADE"/>
    <w:rsid w:val="00207780"/>
    <w:rsid w:val="00235246"/>
    <w:rsid w:val="00256C60"/>
    <w:rsid w:val="002910AF"/>
    <w:rsid w:val="002A56D0"/>
    <w:rsid w:val="002A61E3"/>
    <w:rsid w:val="002E20D3"/>
    <w:rsid w:val="002F650E"/>
    <w:rsid w:val="002F7543"/>
    <w:rsid w:val="00305C89"/>
    <w:rsid w:val="00316317"/>
    <w:rsid w:val="00325762"/>
    <w:rsid w:val="00326AB2"/>
    <w:rsid w:val="003502B0"/>
    <w:rsid w:val="003517A6"/>
    <w:rsid w:val="003666D0"/>
    <w:rsid w:val="00370E64"/>
    <w:rsid w:val="003742CD"/>
    <w:rsid w:val="0037549D"/>
    <w:rsid w:val="00375E53"/>
    <w:rsid w:val="00377000"/>
    <w:rsid w:val="003A37F1"/>
    <w:rsid w:val="003A5EC5"/>
    <w:rsid w:val="003B55CF"/>
    <w:rsid w:val="003D370F"/>
    <w:rsid w:val="003D5579"/>
    <w:rsid w:val="003E066B"/>
    <w:rsid w:val="003E3D33"/>
    <w:rsid w:val="00402E75"/>
    <w:rsid w:val="00415C53"/>
    <w:rsid w:val="00415CBE"/>
    <w:rsid w:val="00424998"/>
    <w:rsid w:val="004445BA"/>
    <w:rsid w:val="00446090"/>
    <w:rsid w:val="00451ED6"/>
    <w:rsid w:val="00466017"/>
    <w:rsid w:val="00481214"/>
    <w:rsid w:val="004925D0"/>
    <w:rsid w:val="00492ADD"/>
    <w:rsid w:val="004A2A6D"/>
    <w:rsid w:val="004A6A23"/>
    <w:rsid w:val="004B1922"/>
    <w:rsid w:val="004D143D"/>
    <w:rsid w:val="004D4242"/>
    <w:rsid w:val="004F6A21"/>
    <w:rsid w:val="00511540"/>
    <w:rsid w:val="00511D54"/>
    <w:rsid w:val="00556D2E"/>
    <w:rsid w:val="00557CB3"/>
    <w:rsid w:val="005601F4"/>
    <w:rsid w:val="0056049D"/>
    <w:rsid w:val="00560860"/>
    <w:rsid w:val="005706B1"/>
    <w:rsid w:val="00571AD8"/>
    <w:rsid w:val="00572EC8"/>
    <w:rsid w:val="005843AB"/>
    <w:rsid w:val="005A1DA3"/>
    <w:rsid w:val="005C2B32"/>
    <w:rsid w:val="005D6A4B"/>
    <w:rsid w:val="005E3AB1"/>
    <w:rsid w:val="005E4785"/>
    <w:rsid w:val="005E6920"/>
    <w:rsid w:val="0060097D"/>
    <w:rsid w:val="00602FC0"/>
    <w:rsid w:val="00603BB5"/>
    <w:rsid w:val="00640AA1"/>
    <w:rsid w:val="0066613A"/>
    <w:rsid w:val="00681EC2"/>
    <w:rsid w:val="00684D38"/>
    <w:rsid w:val="0068563A"/>
    <w:rsid w:val="00692B1E"/>
    <w:rsid w:val="006A145F"/>
    <w:rsid w:val="006A50B2"/>
    <w:rsid w:val="006B1449"/>
    <w:rsid w:val="006C464A"/>
    <w:rsid w:val="006C5AD1"/>
    <w:rsid w:val="006D776B"/>
    <w:rsid w:val="006E1197"/>
    <w:rsid w:val="006F21C9"/>
    <w:rsid w:val="00704FE7"/>
    <w:rsid w:val="0071488B"/>
    <w:rsid w:val="00726E4D"/>
    <w:rsid w:val="00735571"/>
    <w:rsid w:val="00752D03"/>
    <w:rsid w:val="00755FCF"/>
    <w:rsid w:val="00772132"/>
    <w:rsid w:val="00780550"/>
    <w:rsid w:val="00780D2D"/>
    <w:rsid w:val="007B5806"/>
    <w:rsid w:val="007B689F"/>
    <w:rsid w:val="007C7FDD"/>
    <w:rsid w:val="00813F62"/>
    <w:rsid w:val="00816057"/>
    <w:rsid w:val="0081715C"/>
    <w:rsid w:val="00817A8A"/>
    <w:rsid w:val="0082508D"/>
    <w:rsid w:val="00845A18"/>
    <w:rsid w:val="008471E8"/>
    <w:rsid w:val="0085721D"/>
    <w:rsid w:val="00871579"/>
    <w:rsid w:val="008A69D5"/>
    <w:rsid w:val="008B0572"/>
    <w:rsid w:val="008B351B"/>
    <w:rsid w:val="008B3DA1"/>
    <w:rsid w:val="008C06F5"/>
    <w:rsid w:val="008C0898"/>
    <w:rsid w:val="008C0DBA"/>
    <w:rsid w:val="008D0F73"/>
    <w:rsid w:val="008D370C"/>
    <w:rsid w:val="008E6D94"/>
    <w:rsid w:val="00914042"/>
    <w:rsid w:val="009269FD"/>
    <w:rsid w:val="00936A69"/>
    <w:rsid w:val="009430A4"/>
    <w:rsid w:val="00943FAA"/>
    <w:rsid w:val="00955DEF"/>
    <w:rsid w:val="00961357"/>
    <w:rsid w:val="00961E0D"/>
    <w:rsid w:val="009757B8"/>
    <w:rsid w:val="009A2199"/>
    <w:rsid w:val="009B05E3"/>
    <w:rsid w:val="009B4FEF"/>
    <w:rsid w:val="009B5457"/>
    <w:rsid w:val="009C19C6"/>
    <w:rsid w:val="009E3619"/>
    <w:rsid w:val="00A007C6"/>
    <w:rsid w:val="00A147AC"/>
    <w:rsid w:val="00A30066"/>
    <w:rsid w:val="00A3260C"/>
    <w:rsid w:val="00A35B86"/>
    <w:rsid w:val="00A55877"/>
    <w:rsid w:val="00A57F67"/>
    <w:rsid w:val="00A626F9"/>
    <w:rsid w:val="00A7010D"/>
    <w:rsid w:val="00A74FBA"/>
    <w:rsid w:val="00A805C8"/>
    <w:rsid w:val="00A877B0"/>
    <w:rsid w:val="00A87F25"/>
    <w:rsid w:val="00AA0E51"/>
    <w:rsid w:val="00AA2F8C"/>
    <w:rsid w:val="00AA6148"/>
    <w:rsid w:val="00AB12DA"/>
    <w:rsid w:val="00AB7027"/>
    <w:rsid w:val="00AC0C44"/>
    <w:rsid w:val="00AD00C8"/>
    <w:rsid w:val="00AD071C"/>
    <w:rsid w:val="00AD35D8"/>
    <w:rsid w:val="00AD6396"/>
    <w:rsid w:val="00AE36ED"/>
    <w:rsid w:val="00AE3771"/>
    <w:rsid w:val="00AF0049"/>
    <w:rsid w:val="00AF006E"/>
    <w:rsid w:val="00B07F1D"/>
    <w:rsid w:val="00B109B5"/>
    <w:rsid w:val="00B17AA3"/>
    <w:rsid w:val="00B337C5"/>
    <w:rsid w:val="00B37EDA"/>
    <w:rsid w:val="00B602F4"/>
    <w:rsid w:val="00B716DD"/>
    <w:rsid w:val="00B730C4"/>
    <w:rsid w:val="00B82BDF"/>
    <w:rsid w:val="00B83E5E"/>
    <w:rsid w:val="00B857AE"/>
    <w:rsid w:val="00B90F0B"/>
    <w:rsid w:val="00B93B08"/>
    <w:rsid w:val="00BA0DFE"/>
    <w:rsid w:val="00BA39C3"/>
    <w:rsid w:val="00BC69F7"/>
    <w:rsid w:val="00BE3106"/>
    <w:rsid w:val="00BE53E7"/>
    <w:rsid w:val="00BF2574"/>
    <w:rsid w:val="00BF3A13"/>
    <w:rsid w:val="00C22056"/>
    <w:rsid w:val="00C3581F"/>
    <w:rsid w:val="00C5468A"/>
    <w:rsid w:val="00C819E8"/>
    <w:rsid w:val="00C83613"/>
    <w:rsid w:val="00CC377C"/>
    <w:rsid w:val="00CD0DC7"/>
    <w:rsid w:val="00CD3EEE"/>
    <w:rsid w:val="00D53A90"/>
    <w:rsid w:val="00D756C2"/>
    <w:rsid w:val="00D8049C"/>
    <w:rsid w:val="00DB1EED"/>
    <w:rsid w:val="00DC49E2"/>
    <w:rsid w:val="00DC4D22"/>
    <w:rsid w:val="00DD2806"/>
    <w:rsid w:val="00DD3993"/>
    <w:rsid w:val="00DE497F"/>
    <w:rsid w:val="00DF6D32"/>
    <w:rsid w:val="00E013E7"/>
    <w:rsid w:val="00E21C40"/>
    <w:rsid w:val="00E43BF5"/>
    <w:rsid w:val="00E43D1D"/>
    <w:rsid w:val="00E56AA0"/>
    <w:rsid w:val="00E726E1"/>
    <w:rsid w:val="00E848A3"/>
    <w:rsid w:val="00E96578"/>
    <w:rsid w:val="00EA3753"/>
    <w:rsid w:val="00EA6CE7"/>
    <w:rsid w:val="00EC5811"/>
    <w:rsid w:val="00EF2A36"/>
    <w:rsid w:val="00F0215F"/>
    <w:rsid w:val="00F12C98"/>
    <w:rsid w:val="00F132BF"/>
    <w:rsid w:val="00F1576B"/>
    <w:rsid w:val="00F22B03"/>
    <w:rsid w:val="00F25C14"/>
    <w:rsid w:val="00F3076E"/>
    <w:rsid w:val="00F30CCF"/>
    <w:rsid w:val="00F4115E"/>
    <w:rsid w:val="00F46D4A"/>
    <w:rsid w:val="00F534E0"/>
    <w:rsid w:val="00F74C11"/>
    <w:rsid w:val="00F908D1"/>
    <w:rsid w:val="00F94EFE"/>
    <w:rsid w:val="00FA4965"/>
    <w:rsid w:val="00FB11D9"/>
    <w:rsid w:val="00FD37CF"/>
    <w:rsid w:val="00FD4581"/>
    <w:rsid w:val="00FD6A6A"/>
    <w:rsid w:val="00FE519D"/>
    <w:rsid w:val="00FF2CE5"/>
    <w:rsid w:val="00FF71E5"/>
    <w:rsid w:val="1E7416F6"/>
    <w:rsid w:val="24E8750D"/>
    <w:rsid w:val="2818099A"/>
    <w:rsid w:val="3EF65F9F"/>
    <w:rsid w:val="7FD55B68"/>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67AFD-3A50-4145-AD00-A9AEA5C5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Segoe UI" w:hAnsi="Segoe UI" w:cs="Segoe UI"/>
      <w:sz w:val="18"/>
      <w:szCs w:val="18"/>
    </w:rPr>
  </w:style>
  <w:style w:type="paragraph" w:styleId="Commentaire">
    <w:name w:val="annotation text"/>
    <w:basedOn w:val="Normal"/>
    <w:link w:val="CommentaireCar"/>
    <w:uiPriority w:val="99"/>
    <w:semiHidden/>
    <w:unhideWhenUsed/>
    <w:qFormat/>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paragraph" w:styleId="Pieddepage">
    <w:name w:val="footer"/>
    <w:basedOn w:val="Normal"/>
    <w:link w:val="PieddepageCar"/>
    <w:uiPriority w:val="99"/>
    <w:unhideWhenUsed/>
    <w:pPr>
      <w:tabs>
        <w:tab w:val="center" w:pos="4153"/>
        <w:tab w:val="right" w:pos="8306"/>
      </w:tabs>
    </w:pPr>
  </w:style>
  <w:style w:type="paragraph" w:styleId="En-tte">
    <w:name w:val="header"/>
    <w:basedOn w:val="Normal"/>
    <w:link w:val="En-tteCar"/>
    <w:uiPriority w:val="99"/>
    <w:unhideWhenUsed/>
    <w:pPr>
      <w:tabs>
        <w:tab w:val="center" w:pos="4153"/>
        <w:tab w:val="right" w:pos="8306"/>
      </w:tabs>
    </w:pPr>
  </w:style>
  <w:style w:type="paragraph" w:styleId="Textebrut">
    <w:name w:val="Plain Text"/>
    <w:basedOn w:val="Normal"/>
    <w:link w:val="TextebrutCar"/>
    <w:uiPriority w:val="99"/>
    <w:semiHidden/>
    <w:unhideWhenUsed/>
    <w:rPr>
      <w:rFonts w:ascii="Consolas" w:hAnsi="Consolas"/>
      <w:sz w:val="21"/>
      <w:szCs w:val="21"/>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qFormat/>
    <w:rPr>
      <w:color w:val="0000FF"/>
      <w:u w:val="single"/>
    </w:rPr>
  </w:style>
  <w:style w:type="character" w:styleId="Numrodepage">
    <w:name w:val="page number"/>
    <w:basedOn w:val="Policepardfaut"/>
    <w:uiPriority w:val="99"/>
    <w:semiHidden/>
    <w:unhideWhenUsed/>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paragraph" w:styleId="Paragraphedeliste">
    <w:name w:val="List Paragraph"/>
    <w:basedOn w:val="Normal"/>
    <w:uiPriority w:val="34"/>
    <w:qFormat/>
    <w:pPr>
      <w:ind w:left="720"/>
      <w:contextualSpacing/>
    </w:pPr>
  </w:style>
  <w:style w:type="character" w:customStyle="1" w:styleId="UnresolvedMention">
    <w:name w:val="Unresolved Mention"/>
    <w:basedOn w:val="Policepardfau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pPr>
    <w:rPr>
      <w:rFonts w:ascii="Calibri" w:hAnsi="Calibri" w:cs="Calibri"/>
      <w:sz w:val="22"/>
      <w:szCs w:val="22"/>
      <w:lang w:eastAsia="fr-CA"/>
    </w:rPr>
  </w:style>
  <w:style w:type="paragraph" w:customStyle="1" w:styleId="xmsolistparagraph">
    <w:name w:val="x_msolistparagraph"/>
    <w:basedOn w:val="Normal"/>
    <w:qFormat/>
    <w:pPr>
      <w:spacing w:before="100" w:beforeAutospacing="1" w:after="100" w:afterAutospacing="1"/>
    </w:pPr>
    <w:rPr>
      <w:rFonts w:ascii="Calibri" w:hAnsi="Calibri" w:cs="Calibri"/>
      <w:sz w:val="22"/>
      <w:szCs w:val="22"/>
      <w:lang w:eastAsia="fr-CA"/>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TextebrutCar">
    <w:name w:val="Texte brut Car"/>
    <w:basedOn w:val="Policepardfaut"/>
    <w:link w:val="Textebrut"/>
    <w:uiPriority w:val="99"/>
    <w:semiHidden/>
    <w:qFormat/>
    <w:rPr>
      <w:rFonts w:ascii="Consolas" w:hAnsi="Consolas"/>
      <w:sz w:val="21"/>
      <w:szCs w:val="21"/>
    </w:rPr>
  </w:style>
  <w:style w:type="paragraph" w:customStyle="1" w:styleId="p1">
    <w:name w:val="p1"/>
    <w:basedOn w:val="Normal"/>
    <w:uiPriority w:val="99"/>
    <w:qFormat/>
    <w:rPr>
      <w:rFonts w:ascii="Helvetica" w:hAnsi="Helvetica" w:cs="Times New Roman"/>
      <w:color w:val="000000"/>
      <w:sz w:val="18"/>
      <w:szCs w:val="18"/>
      <w:lang w:eastAsia="fr-CA"/>
    </w:rPr>
  </w:style>
  <w:style w:type="character" w:styleId="Lienhypertextesuivivisit">
    <w:name w:val="FollowedHyperlink"/>
    <w:basedOn w:val="Policepardfaut"/>
    <w:uiPriority w:val="99"/>
    <w:semiHidden/>
    <w:unhideWhenUsed/>
    <w:rsid w:val="00093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quebec.ca/famille-et-soutien-aux-personnes/services-de-garde-durgence/liste-emplois-et-services-essentiels/%20"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mfa.gouv.qc.ca/fr/services-de-garde/coronavirus-fermeture-sdg/Pages/index.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Bulletin d'information du 27 mars 2020</TitrePublications>
    <ResumePublications xmlns="3a9f751f-c4dd-4c86-929d-4194b8a8a79f">Ce bulletin est destiné aux services de garde éducatifs à l’enfance et aux bureaux coordonnateurs de la garde en milieu familial pour la prestation de services essentiels aux parents qui travaillent dans le réseau de la santé et dans les services essentiels</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 xsi:nil="true"/>
    <TypePublications xmlns="3a9f751f-c4dd-4c86-929d-4194b8a8a79f">4</TypePublications>
    <DateDerniereModification xmlns="8a649289-b8d0-432a-8074-69422a768e5a">2020-03-31</DateDerniereModification>
    <LienExternePublication xmlns="8a649289-b8d0-432a-8074-69422a768e5a">
      <Url xsi:nil="true"/>
      <Description xsi:nil="true"/>
    </LienExternePublication>
    <FraisPublications xmlns="3a9f751f-c4dd-4c86-929d-4194b8a8a79f">1</FraisPublications>
    <DatePublications xmlns="3a9f751f-c4dd-4c86-929d-4194b8a8a79f">2020-04-08</DatePublication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E703F-6365-4369-9314-D11FF6C1CC82}">
  <ds:schemaRefs>
    <ds:schemaRef ds:uri="http://schemas.openxmlformats.org/officeDocument/2006/bibliography"/>
  </ds:schemaRefs>
</ds:datastoreItem>
</file>

<file path=customXml/itemProps3.xml><?xml version="1.0" encoding="utf-8"?>
<ds:datastoreItem xmlns:ds="http://schemas.openxmlformats.org/officeDocument/2006/customXml" ds:itemID="{DB03F9A1-85DD-4A8B-9BAA-8DC38D8D5BF8}"/>
</file>

<file path=customXml/itemProps4.xml><?xml version="1.0" encoding="utf-8"?>
<ds:datastoreItem xmlns:ds="http://schemas.openxmlformats.org/officeDocument/2006/customXml" ds:itemID="{0D12ADD2-2397-4AF9-9FFE-E38A7C84E474}"/>
</file>

<file path=customXml/itemProps5.xml><?xml version="1.0" encoding="utf-8"?>
<ds:datastoreItem xmlns:ds="http://schemas.openxmlformats.org/officeDocument/2006/customXml" ds:itemID="{2805E99C-6D80-467A-B0BE-6B42F3466D70}"/>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d'information du 27 mars 2020</dc:title>
  <dc:creator>Anne-Marie Émond</dc:creator>
  <cp:lastModifiedBy>Beaulieu, Réjean (MFA-BSM)</cp:lastModifiedBy>
  <cp:revision>3</cp:revision>
  <cp:lastPrinted>2020-03-27T22:16:00Z</cp:lastPrinted>
  <dcterms:created xsi:type="dcterms:W3CDTF">2020-04-07T21:02:00Z</dcterms:created>
  <dcterms:modified xsi:type="dcterms:W3CDTF">2020-04-08T21:45:00Z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y fmtid="{D5CDD505-2E9C-101B-9397-08002B2CF9AE}" pid="3" name="ContentTypeId">
    <vt:lpwstr>0x0101003DC165618D52FC4F92BB8E2B3818CAF5</vt:lpwstr>
  </property>
  <property fmtid="{D5CDD505-2E9C-101B-9397-08002B2CF9AE}" pid="4" name="Order">
    <vt:r8>395800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